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F2" w:rsidRDefault="000326F2">
      <w:pPr>
        <w:pStyle w:val="Title"/>
        <w:rPr>
          <w:b/>
        </w:rPr>
      </w:pPr>
      <w:bookmarkStart w:id="0" w:name="_GoBack"/>
      <w:bookmarkEnd w:id="0"/>
      <w:proofErr w:type="gramStart"/>
      <w:r>
        <w:rPr>
          <w:b/>
        </w:rPr>
        <w:t>ORDINANCE NO.</w:t>
      </w:r>
      <w:proofErr w:type="gramEnd"/>
      <w:r>
        <w:rPr>
          <w:b/>
        </w:rPr>
        <w:t xml:space="preserve">  </w:t>
      </w:r>
      <w:r w:rsidR="00785A04">
        <w:rPr>
          <w:b/>
        </w:rPr>
        <w:t>497</w:t>
      </w:r>
    </w:p>
    <w:p w:rsidR="000326F2" w:rsidRDefault="000326F2">
      <w:pPr>
        <w:jc w:val="center"/>
        <w:rPr>
          <w:sz w:val="24"/>
        </w:rPr>
      </w:pPr>
    </w:p>
    <w:p w:rsidR="000326F2" w:rsidRDefault="000326F2">
      <w:pPr>
        <w:pStyle w:val="BodyText"/>
      </w:pPr>
      <w:r>
        <w:t>AN ORDINANCE TO ESTABLISH A NEW SCHEDULE OF RATES FOR WATER CONSUMPTION AND SEWER USE IN THE CITY OF SARGENT, NEBRASKA; TO REPE</w:t>
      </w:r>
      <w:r w:rsidR="006C00BD">
        <w:t xml:space="preserve">AL AND REPLACE ORDINANCE NO. </w:t>
      </w:r>
      <w:r w:rsidR="00845EB3">
        <w:t>4</w:t>
      </w:r>
      <w:r w:rsidR="00785A04">
        <w:t>83</w:t>
      </w:r>
      <w:r>
        <w:t>; AND TO PROVIDE FOR AN EF</w:t>
      </w:r>
      <w:r w:rsidR="00026101">
        <w:t>FECTIVE DATE FOR THIS ORDINANCE, AND TO PROVIDE FOR PUBLICATION</w:t>
      </w:r>
    </w:p>
    <w:p w:rsidR="000326F2" w:rsidRDefault="000326F2">
      <w:pPr>
        <w:rPr>
          <w:sz w:val="24"/>
        </w:rPr>
      </w:pPr>
    </w:p>
    <w:p w:rsidR="000326F2" w:rsidRDefault="000326F2">
      <w:pPr>
        <w:rPr>
          <w:sz w:val="24"/>
        </w:rPr>
      </w:pPr>
      <w:r>
        <w:rPr>
          <w:sz w:val="24"/>
        </w:rPr>
        <w:t>WHEREAS: The Sanitary Sewer System Mains of Sargent, Nebraska, were made of concrete and installed in 1937, and inspection of the system indicated the need to replace the sanitary sewer collection system and;</w:t>
      </w:r>
    </w:p>
    <w:p w:rsidR="000326F2" w:rsidRDefault="000326F2">
      <w:pPr>
        <w:ind w:firstLine="720"/>
        <w:rPr>
          <w:sz w:val="24"/>
        </w:rPr>
      </w:pPr>
    </w:p>
    <w:p w:rsidR="000326F2" w:rsidRDefault="000326F2">
      <w:pPr>
        <w:rPr>
          <w:sz w:val="24"/>
        </w:rPr>
      </w:pPr>
      <w:r>
        <w:rPr>
          <w:sz w:val="24"/>
        </w:rPr>
        <w:t>WHEREAS:  The City of Sargent has completed a Sanitary Sewer Improvement Project in the amount of $3,200,000 and;</w:t>
      </w:r>
    </w:p>
    <w:p w:rsidR="000326F2" w:rsidRDefault="000326F2">
      <w:pPr>
        <w:ind w:firstLine="720"/>
        <w:rPr>
          <w:sz w:val="24"/>
        </w:rPr>
      </w:pPr>
    </w:p>
    <w:p w:rsidR="000326F2" w:rsidRDefault="000326F2">
      <w:pPr>
        <w:rPr>
          <w:sz w:val="24"/>
        </w:rPr>
      </w:pPr>
      <w:r>
        <w:rPr>
          <w:sz w:val="24"/>
        </w:rPr>
        <w:t xml:space="preserve">WHEREAS:  </w:t>
      </w:r>
      <w:r w:rsidR="00785A04">
        <w:rPr>
          <w:sz w:val="24"/>
        </w:rPr>
        <w:t>T</w:t>
      </w:r>
      <w:r>
        <w:rPr>
          <w:sz w:val="24"/>
        </w:rPr>
        <w:t>he City of Sargent’s water system and sewer collection system generate adequate revenue to cover all operating and maintenance expenses, bond debt payment and the reserve account payments.  These systems will also be self-sufficient with no other funds being transferred over from any other City accounts to show a positive cash flow.</w:t>
      </w:r>
    </w:p>
    <w:p w:rsidR="000326F2" w:rsidRDefault="000326F2">
      <w:pPr>
        <w:rPr>
          <w:sz w:val="24"/>
        </w:rPr>
      </w:pPr>
    </w:p>
    <w:p w:rsidR="000326F2" w:rsidRDefault="000326F2">
      <w:pPr>
        <w:rPr>
          <w:sz w:val="24"/>
        </w:rPr>
      </w:pPr>
      <w:r>
        <w:rPr>
          <w:sz w:val="24"/>
        </w:rPr>
        <w:t>NOW THEREFORE BE IT ORDAINED by the Mayor and City Council of Sargent, Nebraska:</w:t>
      </w:r>
    </w:p>
    <w:p w:rsidR="000326F2" w:rsidRDefault="000326F2">
      <w:pPr>
        <w:rPr>
          <w:sz w:val="24"/>
        </w:rPr>
      </w:pPr>
    </w:p>
    <w:p w:rsidR="000326F2" w:rsidRDefault="000326F2">
      <w:pPr>
        <w:ind w:left="1440" w:hanging="1440"/>
        <w:rPr>
          <w:sz w:val="24"/>
        </w:rPr>
      </w:pPr>
      <w:r>
        <w:rPr>
          <w:sz w:val="24"/>
        </w:rPr>
        <w:t>Section 1</w:t>
      </w:r>
      <w:proofErr w:type="gramStart"/>
      <w:r>
        <w:rPr>
          <w:sz w:val="24"/>
        </w:rPr>
        <w:t>)  The</w:t>
      </w:r>
      <w:proofErr w:type="gramEnd"/>
      <w:r>
        <w:rPr>
          <w:sz w:val="24"/>
        </w:rPr>
        <w:t xml:space="preserve"> following water rate schedule relative to water consumption for the City of</w:t>
      </w:r>
    </w:p>
    <w:p w:rsidR="000326F2" w:rsidRDefault="000326F2">
      <w:pPr>
        <w:ind w:left="1440" w:hanging="1440"/>
        <w:rPr>
          <w:sz w:val="24"/>
        </w:rPr>
      </w:pPr>
      <w:r>
        <w:rPr>
          <w:sz w:val="24"/>
        </w:rPr>
        <w:t>Sargent is determined as follows:</w:t>
      </w:r>
    </w:p>
    <w:p w:rsidR="000326F2" w:rsidRDefault="000326F2">
      <w:pPr>
        <w:rPr>
          <w:sz w:val="24"/>
        </w:rPr>
      </w:pPr>
    </w:p>
    <w:p w:rsidR="00785A04" w:rsidRDefault="000326F2" w:rsidP="00425D3A">
      <w:pPr>
        <w:pStyle w:val="ListParagraph"/>
        <w:numPr>
          <w:ilvl w:val="0"/>
          <w:numId w:val="6"/>
        </w:numPr>
        <w:rPr>
          <w:sz w:val="24"/>
        </w:rPr>
      </w:pPr>
      <w:r w:rsidRPr="00785A04">
        <w:rPr>
          <w:sz w:val="24"/>
        </w:rPr>
        <w:t>Residential and Commercial Customers within the City Limits</w:t>
      </w:r>
      <w:r w:rsidR="005001D8">
        <w:rPr>
          <w:sz w:val="24"/>
        </w:rPr>
        <w:t>:</w:t>
      </w:r>
    </w:p>
    <w:p w:rsidR="005001D8" w:rsidRPr="00785A04" w:rsidRDefault="005001D8" w:rsidP="005001D8">
      <w:pPr>
        <w:pStyle w:val="ListParagraph"/>
        <w:ind w:left="450"/>
        <w:rPr>
          <w:sz w:val="24"/>
        </w:rPr>
      </w:pPr>
    </w:p>
    <w:p w:rsidR="00785A04" w:rsidRDefault="00785A04" w:rsidP="00785A04">
      <w:pPr>
        <w:pStyle w:val="ListParagraph"/>
        <w:ind w:left="900" w:hanging="960"/>
        <w:rPr>
          <w:sz w:val="24"/>
        </w:rPr>
      </w:pPr>
      <w:r>
        <w:rPr>
          <w:sz w:val="24"/>
        </w:rPr>
        <w:t xml:space="preserve">                                       Effective</w:t>
      </w:r>
      <w:r>
        <w:rPr>
          <w:sz w:val="24"/>
        </w:rPr>
        <w:tab/>
      </w:r>
      <w:r>
        <w:rPr>
          <w:sz w:val="24"/>
        </w:rPr>
        <w:tab/>
        <w:t xml:space="preserve">      </w:t>
      </w:r>
      <w:proofErr w:type="spellStart"/>
      <w:r>
        <w:rPr>
          <w:sz w:val="24"/>
        </w:rPr>
        <w:t>Effective</w:t>
      </w:r>
      <w:proofErr w:type="spellEnd"/>
      <w:r>
        <w:rPr>
          <w:sz w:val="24"/>
        </w:rPr>
        <w:tab/>
        <w:t xml:space="preserve">                 </w:t>
      </w:r>
      <w:proofErr w:type="spellStart"/>
      <w:r>
        <w:rPr>
          <w:sz w:val="24"/>
        </w:rPr>
        <w:t>Effective</w:t>
      </w:r>
      <w:proofErr w:type="spellEnd"/>
    </w:p>
    <w:p w:rsidR="000326F2" w:rsidRDefault="00785A04" w:rsidP="00785A04">
      <w:pPr>
        <w:pStyle w:val="ListParagraph"/>
        <w:ind w:left="900" w:hanging="960"/>
        <w:rPr>
          <w:sz w:val="24"/>
          <w:u w:val="single"/>
        </w:rPr>
      </w:pPr>
      <w:r>
        <w:rPr>
          <w:sz w:val="24"/>
        </w:rPr>
        <w:t xml:space="preserve"> </w:t>
      </w:r>
      <w:r>
        <w:rPr>
          <w:sz w:val="24"/>
        </w:rPr>
        <w:tab/>
      </w:r>
      <w:r>
        <w:rPr>
          <w:sz w:val="24"/>
        </w:rPr>
        <w:tab/>
        <w:t xml:space="preserve">     </w:t>
      </w:r>
      <w:r w:rsidR="000326F2" w:rsidRPr="00785A04">
        <w:rPr>
          <w:sz w:val="24"/>
        </w:rPr>
        <w:t xml:space="preserve"> </w:t>
      </w:r>
      <w:r>
        <w:rPr>
          <w:sz w:val="24"/>
        </w:rPr>
        <w:t xml:space="preserve">        </w:t>
      </w:r>
      <w:r w:rsidRPr="00425D3A">
        <w:rPr>
          <w:sz w:val="24"/>
          <w:u w:val="single"/>
        </w:rPr>
        <w:t xml:space="preserve">April 1, 2016 </w:t>
      </w:r>
      <w:r>
        <w:rPr>
          <w:sz w:val="24"/>
        </w:rPr>
        <w:t xml:space="preserve">                 </w:t>
      </w:r>
      <w:r w:rsidRPr="00425D3A">
        <w:rPr>
          <w:sz w:val="24"/>
          <w:u w:val="single"/>
        </w:rPr>
        <w:t>April 1, 2017</w:t>
      </w:r>
      <w:r>
        <w:rPr>
          <w:sz w:val="24"/>
        </w:rPr>
        <w:tab/>
        <w:t xml:space="preserve">    </w:t>
      </w:r>
      <w:r w:rsidRPr="00425D3A">
        <w:rPr>
          <w:sz w:val="24"/>
          <w:u w:val="single"/>
        </w:rPr>
        <w:t>April 1, 2018</w:t>
      </w:r>
    </w:p>
    <w:p w:rsidR="00425D3A" w:rsidRDefault="00425D3A" w:rsidP="00785A04">
      <w:pPr>
        <w:pStyle w:val="ListParagraph"/>
        <w:ind w:left="900" w:hanging="960"/>
        <w:rPr>
          <w:sz w:val="24"/>
        </w:rPr>
      </w:pPr>
    </w:p>
    <w:p w:rsidR="00785A04" w:rsidRDefault="00785A04" w:rsidP="00785A04">
      <w:pPr>
        <w:pStyle w:val="ListParagraph"/>
        <w:ind w:left="900" w:hanging="960"/>
        <w:rPr>
          <w:sz w:val="24"/>
        </w:rPr>
      </w:pPr>
      <w:r>
        <w:rPr>
          <w:sz w:val="24"/>
        </w:rPr>
        <w:t xml:space="preserve">     Customer Charge</w:t>
      </w:r>
      <w:r w:rsidR="00425D3A">
        <w:rPr>
          <w:sz w:val="24"/>
        </w:rPr>
        <w:tab/>
      </w:r>
      <w:r w:rsidR="00425D3A">
        <w:rPr>
          <w:sz w:val="24"/>
        </w:rPr>
        <w:tab/>
        <w:t>$20.00</w:t>
      </w:r>
      <w:r w:rsidR="00425D3A">
        <w:rPr>
          <w:sz w:val="24"/>
        </w:rPr>
        <w:tab/>
      </w:r>
      <w:r w:rsidR="00425D3A">
        <w:rPr>
          <w:sz w:val="24"/>
        </w:rPr>
        <w:tab/>
      </w:r>
      <w:r w:rsidR="00425D3A">
        <w:rPr>
          <w:sz w:val="24"/>
        </w:rPr>
        <w:tab/>
        <w:t>$21.00</w:t>
      </w:r>
      <w:r w:rsidR="00425D3A">
        <w:rPr>
          <w:sz w:val="24"/>
        </w:rPr>
        <w:tab/>
      </w:r>
      <w:r w:rsidR="00425D3A">
        <w:rPr>
          <w:sz w:val="24"/>
        </w:rPr>
        <w:tab/>
        <w:t xml:space="preserve">     $23.00</w:t>
      </w:r>
    </w:p>
    <w:p w:rsidR="00785A04" w:rsidRPr="00785A04" w:rsidRDefault="00425D3A" w:rsidP="00785A04">
      <w:pPr>
        <w:pStyle w:val="ListParagraph"/>
        <w:ind w:left="900" w:hanging="960"/>
        <w:rPr>
          <w:sz w:val="24"/>
        </w:rPr>
      </w:pPr>
      <w:r>
        <w:rPr>
          <w:sz w:val="24"/>
        </w:rPr>
        <w:t xml:space="preserve">     1000 Gallons water</w:t>
      </w:r>
      <w:r>
        <w:rPr>
          <w:sz w:val="24"/>
        </w:rPr>
        <w:tab/>
      </w:r>
      <w:r>
        <w:rPr>
          <w:sz w:val="24"/>
        </w:rPr>
        <w:tab/>
      </w:r>
      <w:proofErr w:type="gramStart"/>
      <w:r>
        <w:rPr>
          <w:sz w:val="24"/>
        </w:rPr>
        <w:t>$  1.35</w:t>
      </w:r>
      <w:proofErr w:type="gramEnd"/>
      <w:r>
        <w:rPr>
          <w:sz w:val="24"/>
        </w:rPr>
        <w:tab/>
      </w:r>
      <w:r>
        <w:rPr>
          <w:sz w:val="24"/>
        </w:rPr>
        <w:tab/>
        <w:t xml:space="preserve">            $  1.45</w:t>
      </w:r>
      <w:r>
        <w:rPr>
          <w:sz w:val="24"/>
        </w:rPr>
        <w:tab/>
      </w:r>
      <w:r>
        <w:rPr>
          <w:sz w:val="24"/>
        </w:rPr>
        <w:tab/>
        <w:t xml:space="preserve">     $  1.50</w:t>
      </w:r>
    </w:p>
    <w:p w:rsidR="000326F2" w:rsidRDefault="00425D3A" w:rsidP="00785A04">
      <w:pPr>
        <w:ind w:left="900" w:hanging="960"/>
        <w:rPr>
          <w:sz w:val="24"/>
        </w:rPr>
      </w:pPr>
      <w:r>
        <w:rPr>
          <w:sz w:val="24"/>
        </w:rPr>
        <w:t xml:space="preserve"> </w:t>
      </w:r>
    </w:p>
    <w:p w:rsidR="000326F2" w:rsidRDefault="000326F2" w:rsidP="00425D3A">
      <w:pPr>
        <w:ind w:left="90"/>
        <w:rPr>
          <w:sz w:val="24"/>
        </w:rPr>
      </w:pPr>
    </w:p>
    <w:p w:rsidR="000326F2" w:rsidRPr="00425D3A" w:rsidRDefault="000326F2" w:rsidP="00425D3A">
      <w:pPr>
        <w:pStyle w:val="ListParagraph"/>
        <w:numPr>
          <w:ilvl w:val="0"/>
          <w:numId w:val="6"/>
        </w:numPr>
        <w:rPr>
          <w:sz w:val="24"/>
        </w:rPr>
      </w:pPr>
      <w:r w:rsidRPr="00425D3A">
        <w:rPr>
          <w:sz w:val="24"/>
        </w:rPr>
        <w:t xml:space="preserve">Residential and Commercial Customers outside City Limits </w:t>
      </w:r>
    </w:p>
    <w:p w:rsidR="000326F2" w:rsidRDefault="00425D3A" w:rsidP="00785A04">
      <w:pPr>
        <w:ind w:left="900" w:hanging="960"/>
        <w:rPr>
          <w:sz w:val="24"/>
        </w:rPr>
      </w:pPr>
      <w:r>
        <w:rPr>
          <w:sz w:val="24"/>
        </w:rPr>
        <w:t xml:space="preserve"> </w:t>
      </w:r>
    </w:p>
    <w:p w:rsidR="00425D3A" w:rsidRDefault="00425D3A" w:rsidP="00425D3A">
      <w:pPr>
        <w:pStyle w:val="ListParagraph"/>
        <w:ind w:left="900" w:hanging="960"/>
        <w:rPr>
          <w:sz w:val="24"/>
        </w:rPr>
      </w:pPr>
      <w:r>
        <w:rPr>
          <w:sz w:val="24"/>
        </w:rPr>
        <w:t xml:space="preserve">                                           Effective</w:t>
      </w:r>
      <w:r>
        <w:rPr>
          <w:sz w:val="24"/>
        </w:rPr>
        <w:tab/>
      </w:r>
      <w:r>
        <w:rPr>
          <w:sz w:val="24"/>
        </w:rPr>
        <w:tab/>
        <w:t xml:space="preserve">      </w:t>
      </w:r>
      <w:proofErr w:type="spellStart"/>
      <w:r>
        <w:rPr>
          <w:sz w:val="24"/>
        </w:rPr>
        <w:t>Effective</w:t>
      </w:r>
      <w:proofErr w:type="spellEnd"/>
      <w:r>
        <w:rPr>
          <w:sz w:val="24"/>
        </w:rPr>
        <w:tab/>
        <w:t xml:space="preserve">                 </w:t>
      </w:r>
      <w:proofErr w:type="spellStart"/>
      <w:r>
        <w:rPr>
          <w:sz w:val="24"/>
        </w:rPr>
        <w:t>Effective</w:t>
      </w:r>
      <w:proofErr w:type="spellEnd"/>
    </w:p>
    <w:p w:rsidR="00425D3A" w:rsidRDefault="00425D3A" w:rsidP="00425D3A">
      <w:pPr>
        <w:pStyle w:val="ListParagraph"/>
        <w:ind w:left="900" w:hanging="960"/>
        <w:rPr>
          <w:sz w:val="24"/>
          <w:u w:val="single"/>
        </w:rPr>
      </w:pPr>
      <w:r>
        <w:rPr>
          <w:sz w:val="24"/>
        </w:rPr>
        <w:t xml:space="preserve"> </w:t>
      </w:r>
      <w:r>
        <w:rPr>
          <w:sz w:val="24"/>
        </w:rPr>
        <w:tab/>
      </w:r>
      <w:r>
        <w:rPr>
          <w:sz w:val="24"/>
        </w:rPr>
        <w:tab/>
        <w:t xml:space="preserve">     </w:t>
      </w:r>
      <w:r w:rsidRPr="00785A04">
        <w:rPr>
          <w:sz w:val="24"/>
        </w:rPr>
        <w:t xml:space="preserve"> </w:t>
      </w:r>
      <w:r>
        <w:rPr>
          <w:sz w:val="24"/>
        </w:rPr>
        <w:t xml:space="preserve">        </w:t>
      </w:r>
      <w:r w:rsidRPr="00425D3A">
        <w:rPr>
          <w:sz w:val="24"/>
          <w:u w:val="single"/>
        </w:rPr>
        <w:t xml:space="preserve">April 1, 2016 </w:t>
      </w:r>
      <w:r>
        <w:rPr>
          <w:sz w:val="24"/>
        </w:rPr>
        <w:t xml:space="preserve">                 </w:t>
      </w:r>
      <w:r w:rsidRPr="00425D3A">
        <w:rPr>
          <w:sz w:val="24"/>
          <w:u w:val="single"/>
        </w:rPr>
        <w:t>April 1, 2017</w:t>
      </w:r>
      <w:r>
        <w:rPr>
          <w:sz w:val="24"/>
        </w:rPr>
        <w:tab/>
        <w:t xml:space="preserve">    </w:t>
      </w:r>
      <w:r w:rsidRPr="00425D3A">
        <w:rPr>
          <w:sz w:val="24"/>
          <w:u w:val="single"/>
        </w:rPr>
        <w:t>April 1, 2018</w:t>
      </w:r>
    </w:p>
    <w:p w:rsidR="00425D3A" w:rsidRDefault="00425D3A" w:rsidP="00425D3A">
      <w:pPr>
        <w:pStyle w:val="ListParagraph"/>
        <w:ind w:left="900" w:hanging="960"/>
        <w:rPr>
          <w:sz w:val="24"/>
        </w:rPr>
      </w:pPr>
    </w:p>
    <w:p w:rsidR="00425D3A" w:rsidRDefault="00425D3A" w:rsidP="00425D3A">
      <w:pPr>
        <w:pStyle w:val="ListParagraph"/>
        <w:ind w:left="900" w:hanging="960"/>
        <w:rPr>
          <w:sz w:val="24"/>
        </w:rPr>
      </w:pPr>
      <w:r>
        <w:rPr>
          <w:sz w:val="24"/>
        </w:rPr>
        <w:t xml:space="preserve">     Customer Charge</w:t>
      </w:r>
      <w:r>
        <w:rPr>
          <w:sz w:val="24"/>
        </w:rPr>
        <w:tab/>
      </w:r>
      <w:r>
        <w:rPr>
          <w:sz w:val="24"/>
        </w:rPr>
        <w:tab/>
        <w:t>$24.00</w:t>
      </w:r>
      <w:r>
        <w:rPr>
          <w:sz w:val="24"/>
        </w:rPr>
        <w:tab/>
      </w:r>
      <w:r>
        <w:rPr>
          <w:sz w:val="24"/>
        </w:rPr>
        <w:tab/>
      </w:r>
      <w:r>
        <w:rPr>
          <w:sz w:val="24"/>
        </w:rPr>
        <w:tab/>
        <w:t>$25.00</w:t>
      </w:r>
      <w:r>
        <w:rPr>
          <w:sz w:val="24"/>
        </w:rPr>
        <w:tab/>
      </w:r>
      <w:r>
        <w:rPr>
          <w:sz w:val="24"/>
        </w:rPr>
        <w:tab/>
        <w:t xml:space="preserve">     $26.00</w:t>
      </w:r>
    </w:p>
    <w:p w:rsidR="00425D3A" w:rsidRPr="00785A04" w:rsidRDefault="00425D3A" w:rsidP="00425D3A">
      <w:pPr>
        <w:pStyle w:val="ListParagraph"/>
        <w:ind w:left="900" w:hanging="960"/>
        <w:rPr>
          <w:sz w:val="24"/>
        </w:rPr>
      </w:pPr>
      <w:r>
        <w:rPr>
          <w:sz w:val="24"/>
        </w:rPr>
        <w:t xml:space="preserve">     1000 Gallons water</w:t>
      </w:r>
      <w:r>
        <w:rPr>
          <w:sz w:val="24"/>
        </w:rPr>
        <w:tab/>
      </w:r>
      <w:r>
        <w:rPr>
          <w:sz w:val="24"/>
        </w:rPr>
        <w:tab/>
      </w:r>
      <w:proofErr w:type="gramStart"/>
      <w:r>
        <w:rPr>
          <w:sz w:val="24"/>
        </w:rPr>
        <w:t>$  1.45</w:t>
      </w:r>
      <w:proofErr w:type="gramEnd"/>
      <w:r>
        <w:rPr>
          <w:sz w:val="24"/>
        </w:rPr>
        <w:tab/>
      </w:r>
      <w:r>
        <w:rPr>
          <w:sz w:val="24"/>
        </w:rPr>
        <w:tab/>
        <w:t xml:space="preserve">            $  1.60</w:t>
      </w:r>
      <w:r>
        <w:rPr>
          <w:sz w:val="24"/>
        </w:rPr>
        <w:tab/>
      </w:r>
      <w:r>
        <w:rPr>
          <w:sz w:val="24"/>
        </w:rPr>
        <w:tab/>
        <w:t xml:space="preserve">     $  1.75</w:t>
      </w:r>
    </w:p>
    <w:p w:rsidR="00425D3A" w:rsidRDefault="00425D3A" w:rsidP="00425D3A">
      <w:pPr>
        <w:ind w:left="900" w:hanging="960"/>
        <w:rPr>
          <w:sz w:val="24"/>
        </w:rPr>
      </w:pPr>
      <w:r>
        <w:rPr>
          <w:sz w:val="24"/>
        </w:rPr>
        <w:t xml:space="preserve"> </w:t>
      </w:r>
    </w:p>
    <w:p w:rsidR="00425D3A" w:rsidRDefault="00425D3A" w:rsidP="00425D3A">
      <w:pPr>
        <w:ind w:left="900" w:hanging="960"/>
        <w:rPr>
          <w:sz w:val="24"/>
        </w:rPr>
      </w:pPr>
    </w:p>
    <w:p w:rsidR="000326F2" w:rsidRDefault="000326F2" w:rsidP="00785A04">
      <w:pPr>
        <w:ind w:left="900" w:hanging="960"/>
        <w:rPr>
          <w:sz w:val="24"/>
        </w:rPr>
      </w:pPr>
    </w:p>
    <w:p w:rsidR="006C00BD" w:rsidRDefault="000326F2" w:rsidP="00425D3A">
      <w:pPr>
        <w:numPr>
          <w:ilvl w:val="0"/>
          <w:numId w:val="6"/>
        </w:numPr>
        <w:rPr>
          <w:sz w:val="24"/>
        </w:rPr>
      </w:pPr>
      <w:r>
        <w:rPr>
          <w:sz w:val="24"/>
        </w:rPr>
        <w:t xml:space="preserve">Residential and Commercial services with zero water usage shall </w:t>
      </w:r>
    </w:p>
    <w:p w:rsidR="006C00BD" w:rsidRDefault="000326F2" w:rsidP="00785A04">
      <w:pPr>
        <w:ind w:left="900" w:hanging="960"/>
        <w:rPr>
          <w:sz w:val="24"/>
        </w:rPr>
      </w:pPr>
      <w:proofErr w:type="gramStart"/>
      <w:r>
        <w:rPr>
          <w:sz w:val="24"/>
        </w:rPr>
        <w:t>be</w:t>
      </w:r>
      <w:proofErr w:type="gramEnd"/>
      <w:r>
        <w:rPr>
          <w:sz w:val="24"/>
        </w:rPr>
        <w:t xml:space="preserve"> billed $</w:t>
      </w:r>
      <w:r w:rsidR="00785A04">
        <w:rPr>
          <w:sz w:val="24"/>
        </w:rPr>
        <w:t>1</w:t>
      </w:r>
      <w:r>
        <w:rPr>
          <w:sz w:val="24"/>
        </w:rPr>
        <w:t>5.00 per month within the City Limits and $</w:t>
      </w:r>
      <w:r w:rsidR="00785A04">
        <w:rPr>
          <w:sz w:val="24"/>
        </w:rPr>
        <w:t>1</w:t>
      </w:r>
      <w:r>
        <w:rPr>
          <w:sz w:val="24"/>
        </w:rPr>
        <w:t xml:space="preserve">7.50 per </w:t>
      </w:r>
    </w:p>
    <w:p w:rsidR="000326F2" w:rsidRDefault="000326F2" w:rsidP="00785A04">
      <w:pPr>
        <w:ind w:left="900" w:hanging="960"/>
        <w:rPr>
          <w:sz w:val="24"/>
        </w:rPr>
      </w:pPr>
      <w:proofErr w:type="gramStart"/>
      <w:r>
        <w:rPr>
          <w:sz w:val="24"/>
        </w:rPr>
        <w:t>month</w:t>
      </w:r>
      <w:proofErr w:type="gramEnd"/>
      <w:r>
        <w:rPr>
          <w:sz w:val="24"/>
        </w:rPr>
        <w:t xml:space="preserve"> outside City Limits</w:t>
      </w:r>
    </w:p>
    <w:p w:rsidR="000326F2" w:rsidRDefault="000326F2" w:rsidP="00785A04">
      <w:pPr>
        <w:ind w:left="900" w:hanging="960"/>
        <w:rPr>
          <w:sz w:val="24"/>
        </w:rPr>
      </w:pPr>
    </w:p>
    <w:p w:rsidR="006C00BD" w:rsidRDefault="000326F2" w:rsidP="00425D3A">
      <w:pPr>
        <w:numPr>
          <w:ilvl w:val="0"/>
          <w:numId w:val="6"/>
        </w:numPr>
        <w:rPr>
          <w:sz w:val="24"/>
        </w:rPr>
      </w:pPr>
      <w:r>
        <w:rPr>
          <w:sz w:val="24"/>
        </w:rPr>
        <w:t xml:space="preserve">Property owners will not be charged minimum water rates if City </w:t>
      </w:r>
    </w:p>
    <w:p w:rsidR="006C00BD" w:rsidRDefault="000326F2" w:rsidP="00785A04">
      <w:pPr>
        <w:ind w:left="900" w:hanging="960"/>
        <w:rPr>
          <w:sz w:val="24"/>
        </w:rPr>
      </w:pPr>
      <w:r>
        <w:rPr>
          <w:sz w:val="24"/>
        </w:rPr>
        <w:t xml:space="preserve">Maintenance workers are given written notice to remove the water </w:t>
      </w:r>
    </w:p>
    <w:p w:rsidR="003625FB" w:rsidRDefault="000326F2" w:rsidP="00785A04">
      <w:pPr>
        <w:ind w:left="900" w:hanging="960"/>
        <w:rPr>
          <w:sz w:val="24"/>
        </w:rPr>
      </w:pPr>
      <w:proofErr w:type="gramStart"/>
      <w:r>
        <w:rPr>
          <w:sz w:val="24"/>
        </w:rPr>
        <w:lastRenderedPageBreak/>
        <w:t>meter</w:t>
      </w:r>
      <w:proofErr w:type="gramEnd"/>
      <w:r>
        <w:rPr>
          <w:sz w:val="24"/>
        </w:rPr>
        <w:t xml:space="preserve">.  </w:t>
      </w:r>
      <w:r w:rsidR="003625FB" w:rsidRPr="006976CD">
        <w:rPr>
          <w:sz w:val="24"/>
        </w:rPr>
        <w:t>If the water meter remains there will be a $5.00 charger per</w:t>
      </w:r>
    </w:p>
    <w:p w:rsidR="006C00BD" w:rsidRDefault="003625FB" w:rsidP="00785A04">
      <w:pPr>
        <w:ind w:left="900" w:hanging="960"/>
        <w:rPr>
          <w:sz w:val="24"/>
        </w:rPr>
      </w:pPr>
      <w:proofErr w:type="gramStart"/>
      <w:r w:rsidRPr="006976CD">
        <w:rPr>
          <w:sz w:val="24"/>
        </w:rPr>
        <w:t>month</w:t>
      </w:r>
      <w:proofErr w:type="gramEnd"/>
      <w:r w:rsidRPr="006976CD">
        <w:rPr>
          <w:sz w:val="24"/>
        </w:rPr>
        <w:t>.</w:t>
      </w:r>
      <w:r>
        <w:rPr>
          <w:sz w:val="24"/>
        </w:rPr>
        <w:t xml:space="preserve">  </w:t>
      </w:r>
      <w:r w:rsidR="000326F2">
        <w:rPr>
          <w:sz w:val="24"/>
        </w:rPr>
        <w:t xml:space="preserve">Water service may be resumed upon written application by </w:t>
      </w:r>
    </w:p>
    <w:p w:rsidR="006C00BD" w:rsidRDefault="000326F2" w:rsidP="00785A04">
      <w:pPr>
        <w:ind w:left="900" w:hanging="960"/>
        <w:rPr>
          <w:sz w:val="24"/>
        </w:rPr>
      </w:pPr>
      <w:proofErr w:type="gramStart"/>
      <w:r w:rsidRPr="006976CD">
        <w:rPr>
          <w:sz w:val="24"/>
        </w:rPr>
        <w:t>the</w:t>
      </w:r>
      <w:proofErr w:type="gramEnd"/>
      <w:r w:rsidRPr="006976CD">
        <w:rPr>
          <w:sz w:val="24"/>
        </w:rPr>
        <w:t xml:space="preserve"> User to the City Utility Office and after payment of the applicable</w:t>
      </w:r>
      <w:r>
        <w:rPr>
          <w:sz w:val="24"/>
        </w:rPr>
        <w:t xml:space="preserve"> </w:t>
      </w:r>
    </w:p>
    <w:p w:rsidR="000326F2" w:rsidRDefault="000326F2" w:rsidP="00785A04">
      <w:pPr>
        <w:ind w:left="900" w:hanging="960"/>
        <w:rPr>
          <w:sz w:val="24"/>
        </w:rPr>
      </w:pPr>
      <w:proofErr w:type="gramStart"/>
      <w:r w:rsidRPr="006976CD">
        <w:rPr>
          <w:sz w:val="24"/>
        </w:rPr>
        <w:t>installation</w:t>
      </w:r>
      <w:proofErr w:type="gramEnd"/>
      <w:r w:rsidRPr="006976CD">
        <w:rPr>
          <w:sz w:val="24"/>
        </w:rPr>
        <w:t xml:space="preserve"> charge is paid in full</w:t>
      </w:r>
      <w:r w:rsidR="00291E16" w:rsidRPr="006976CD">
        <w:rPr>
          <w:sz w:val="24"/>
        </w:rPr>
        <w:t xml:space="preserve"> which is non-refundable </w:t>
      </w:r>
      <w:r w:rsidRPr="006976CD">
        <w:rPr>
          <w:sz w:val="24"/>
        </w:rPr>
        <w:t xml:space="preserve"> and as follows:</w:t>
      </w:r>
    </w:p>
    <w:p w:rsidR="006C00BD" w:rsidRDefault="006C00BD" w:rsidP="00785A04">
      <w:pPr>
        <w:ind w:left="900" w:hanging="960"/>
        <w:rPr>
          <w:sz w:val="24"/>
        </w:rPr>
      </w:pPr>
    </w:p>
    <w:p w:rsidR="006C00BD" w:rsidRDefault="006C00BD" w:rsidP="00785A04">
      <w:pPr>
        <w:pStyle w:val="Heading3"/>
        <w:ind w:left="900" w:hanging="960"/>
      </w:pPr>
      <w:r>
        <w:t xml:space="preserve">                         </w:t>
      </w:r>
      <w:r w:rsidR="000326F2">
        <w:t>Meter installation charge</w:t>
      </w:r>
      <w:r>
        <w:t>:</w:t>
      </w:r>
    </w:p>
    <w:p w:rsidR="000326F2" w:rsidRPr="006976CD" w:rsidRDefault="006C00BD" w:rsidP="00785A04">
      <w:pPr>
        <w:pStyle w:val="Heading3"/>
        <w:ind w:left="900" w:hanging="960"/>
      </w:pPr>
      <w:r>
        <w:t xml:space="preserve">                             </w:t>
      </w:r>
      <w:r w:rsidR="00425D3A">
        <w:t xml:space="preserve">                </w:t>
      </w:r>
      <w:r w:rsidR="000326F2" w:rsidRPr="006976CD">
        <w:t xml:space="preserve">¾” meter   </w:t>
      </w:r>
      <w:r w:rsidR="00B70355" w:rsidRPr="006976CD">
        <w:t xml:space="preserve">   </w:t>
      </w:r>
      <w:r w:rsidR="000326F2" w:rsidRPr="006976CD">
        <w:t xml:space="preserve">   $   </w:t>
      </w:r>
      <w:r w:rsidR="00291E16" w:rsidRPr="006976CD">
        <w:t xml:space="preserve">  </w:t>
      </w:r>
      <w:r w:rsidR="000326F2" w:rsidRPr="006976CD">
        <w:t xml:space="preserve"> </w:t>
      </w:r>
      <w:r w:rsidR="00291E16" w:rsidRPr="006976CD">
        <w:t>50.00</w:t>
      </w:r>
    </w:p>
    <w:p w:rsidR="00425D3A" w:rsidRDefault="000326F2" w:rsidP="00425D3A">
      <w:pPr>
        <w:tabs>
          <w:tab w:val="left" w:pos="2160"/>
          <w:tab w:val="left" w:pos="5760"/>
          <w:tab w:val="decimal" w:pos="7560"/>
        </w:tabs>
        <w:ind w:left="900" w:hanging="960"/>
        <w:rPr>
          <w:sz w:val="24"/>
        </w:rPr>
      </w:pPr>
      <w:r w:rsidRPr="006976CD">
        <w:rPr>
          <w:sz w:val="24"/>
        </w:rPr>
        <w:tab/>
      </w:r>
      <w:r w:rsidR="006C00BD" w:rsidRPr="006976CD">
        <w:rPr>
          <w:sz w:val="24"/>
        </w:rPr>
        <w:t xml:space="preserve">                             </w:t>
      </w:r>
      <w:r w:rsidRPr="006976CD">
        <w:rPr>
          <w:sz w:val="24"/>
        </w:rPr>
        <w:t>1</w:t>
      </w:r>
      <w:proofErr w:type="gramStart"/>
      <w:r w:rsidRPr="006976CD">
        <w:rPr>
          <w:sz w:val="24"/>
        </w:rPr>
        <w:t>”</w:t>
      </w:r>
      <w:r w:rsidR="006C00BD" w:rsidRPr="006976CD">
        <w:rPr>
          <w:sz w:val="24"/>
        </w:rPr>
        <w:t xml:space="preserve"> </w:t>
      </w:r>
      <w:r w:rsidRPr="006976CD">
        <w:rPr>
          <w:sz w:val="24"/>
        </w:rPr>
        <w:t xml:space="preserve"> meter</w:t>
      </w:r>
      <w:proofErr w:type="gramEnd"/>
      <w:r w:rsidRPr="006976CD">
        <w:rPr>
          <w:sz w:val="24"/>
        </w:rPr>
        <w:t xml:space="preserve">    </w:t>
      </w:r>
      <w:r w:rsidR="006C00BD" w:rsidRPr="006976CD">
        <w:rPr>
          <w:sz w:val="24"/>
        </w:rPr>
        <w:t xml:space="preserve">  </w:t>
      </w:r>
      <w:r w:rsidRPr="006976CD">
        <w:rPr>
          <w:sz w:val="24"/>
        </w:rPr>
        <w:t xml:space="preserve">     </w:t>
      </w:r>
      <w:r w:rsidR="00B70355" w:rsidRPr="006976CD">
        <w:rPr>
          <w:sz w:val="24"/>
        </w:rPr>
        <w:t xml:space="preserve">    </w:t>
      </w:r>
      <w:r w:rsidR="00291E16" w:rsidRPr="006976CD">
        <w:rPr>
          <w:sz w:val="24"/>
        </w:rPr>
        <w:t xml:space="preserve">  </w:t>
      </w:r>
      <w:r w:rsidR="00425D3A">
        <w:rPr>
          <w:sz w:val="24"/>
        </w:rPr>
        <w:t>50.00</w:t>
      </w:r>
    </w:p>
    <w:p w:rsidR="000326F2" w:rsidRDefault="00425D3A" w:rsidP="00425D3A">
      <w:pPr>
        <w:tabs>
          <w:tab w:val="left" w:pos="2160"/>
          <w:tab w:val="left" w:pos="5760"/>
          <w:tab w:val="decimal" w:pos="7560"/>
        </w:tabs>
        <w:ind w:left="900" w:hanging="960"/>
        <w:rPr>
          <w:sz w:val="24"/>
        </w:rPr>
      </w:pPr>
      <w:r>
        <w:rPr>
          <w:sz w:val="24"/>
        </w:rPr>
        <w:tab/>
        <w:t xml:space="preserve">       </w:t>
      </w:r>
      <w:r w:rsidR="006C00BD">
        <w:rPr>
          <w:sz w:val="24"/>
        </w:rPr>
        <w:t xml:space="preserve">                      </w:t>
      </w:r>
      <w:r w:rsidR="000326F2">
        <w:rPr>
          <w:sz w:val="24"/>
        </w:rPr>
        <w:t>2</w:t>
      </w:r>
      <w:proofErr w:type="gramStart"/>
      <w:r w:rsidR="000326F2">
        <w:rPr>
          <w:sz w:val="24"/>
        </w:rPr>
        <w:t>”</w:t>
      </w:r>
      <w:r w:rsidR="006C00BD">
        <w:rPr>
          <w:sz w:val="24"/>
        </w:rPr>
        <w:t xml:space="preserve">  </w:t>
      </w:r>
      <w:r w:rsidR="000326F2">
        <w:rPr>
          <w:sz w:val="24"/>
        </w:rPr>
        <w:t>meter</w:t>
      </w:r>
      <w:proofErr w:type="gramEnd"/>
      <w:r w:rsidR="000326F2">
        <w:rPr>
          <w:sz w:val="24"/>
        </w:rPr>
        <w:t xml:space="preserve">              </w:t>
      </w:r>
      <w:r w:rsidR="00B70355">
        <w:rPr>
          <w:sz w:val="24"/>
        </w:rPr>
        <w:t xml:space="preserve"> </w:t>
      </w:r>
      <w:r w:rsidR="000326F2">
        <w:rPr>
          <w:sz w:val="24"/>
        </w:rPr>
        <w:t>495.00</w:t>
      </w:r>
    </w:p>
    <w:p w:rsidR="00425D3A" w:rsidRDefault="00425D3A">
      <w:pPr>
        <w:tabs>
          <w:tab w:val="left" w:pos="2160"/>
          <w:tab w:val="left" w:pos="5760"/>
          <w:tab w:val="decimal" w:pos="7560"/>
        </w:tabs>
        <w:rPr>
          <w:sz w:val="24"/>
        </w:rPr>
      </w:pPr>
      <w:r>
        <w:rPr>
          <w:sz w:val="24"/>
        </w:rPr>
        <w:t xml:space="preserve">                </w:t>
      </w:r>
      <w:r w:rsidR="006C00BD">
        <w:rPr>
          <w:sz w:val="24"/>
        </w:rPr>
        <w:t xml:space="preserve">                            </w:t>
      </w:r>
      <w:r w:rsidR="000326F2">
        <w:rPr>
          <w:sz w:val="24"/>
        </w:rPr>
        <w:t>3</w:t>
      </w:r>
      <w:proofErr w:type="gramStart"/>
      <w:r w:rsidR="000326F2">
        <w:rPr>
          <w:sz w:val="24"/>
        </w:rPr>
        <w:t xml:space="preserve">” </w:t>
      </w:r>
      <w:r w:rsidR="006C00BD">
        <w:rPr>
          <w:sz w:val="24"/>
        </w:rPr>
        <w:t xml:space="preserve"> </w:t>
      </w:r>
      <w:r w:rsidR="000326F2">
        <w:rPr>
          <w:sz w:val="24"/>
        </w:rPr>
        <w:t>meter</w:t>
      </w:r>
      <w:proofErr w:type="gramEnd"/>
      <w:r w:rsidR="000326F2">
        <w:rPr>
          <w:sz w:val="24"/>
        </w:rPr>
        <w:t xml:space="preserve">          </w:t>
      </w:r>
      <w:r w:rsidR="00B70355">
        <w:rPr>
          <w:sz w:val="24"/>
        </w:rPr>
        <w:t xml:space="preserve">  </w:t>
      </w:r>
      <w:r w:rsidR="000326F2">
        <w:rPr>
          <w:sz w:val="24"/>
        </w:rPr>
        <w:t>1,015.00</w:t>
      </w:r>
    </w:p>
    <w:p w:rsidR="000326F2" w:rsidRDefault="00425D3A">
      <w:pPr>
        <w:tabs>
          <w:tab w:val="left" w:pos="2160"/>
          <w:tab w:val="left" w:pos="5760"/>
          <w:tab w:val="decimal" w:pos="7560"/>
        </w:tabs>
        <w:rPr>
          <w:sz w:val="24"/>
        </w:rPr>
      </w:pPr>
      <w:r>
        <w:rPr>
          <w:sz w:val="24"/>
        </w:rPr>
        <w:t xml:space="preserve">                 </w:t>
      </w:r>
      <w:r w:rsidR="006C00BD">
        <w:rPr>
          <w:sz w:val="24"/>
        </w:rPr>
        <w:t xml:space="preserve">                           </w:t>
      </w:r>
      <w:r w:rsidR="00B70355">
        <w:rPr>
          <w:sz w:val="24"/>
        </w:rPr>
        <w:t>4</w:t>
      </w:r>
      <w:proofErr w:type="gramStart"/>
      <w:r w:rsidR="000326F2">
        <w:rPr>
          <w:sz w:val="24"/>
        </w:rPr>
        <w:t>”</w:t>
      </w:r>
      <w:r w:rsidR="006C00BD">
        <w:rPr>
          <w:sz w:val="24"/>
        </w:rPr>
        <w:t xml:space="preserve"> </w:t>
      </w:r>
      <w:r w:rsidR="000326F2">
        <w:rPr>
          <w:sz w:val="24"/>
        </w:rPr>
        <w:t xml:space="preserve"> meter</w:t>
      </w:r>
      <w:proofErr w:type="gramEnd"/>
      <w:r w:rsidR="000326F2">
        <w:rPr>
          <w:sz w:val="24"/>
        </w:rPr>
        <w:t xml:space="preserve">        </w:t>
      </w:r>
      <w:r w:rsidR="00B70355">
        <w:rPr>
          <w:sz w:val="24"/>
        </w:rPr>
        <w:t xml:space="preserve">  </w:t>
      </w:r>
      <w:r w:rsidR="000326F2">
        <w:rPr>
          <w:sz w:val="24"/>
        </w:rPr>
        <w:t xml:space="preserve">  3,450.00</w:t>
      </w:r>
    </w:p>
    <w:p w:rsidR="000326F2" w:rsidRDefault="00425D3A">
      <w:pPr>
        <w:tabs>
          <w:tab w:val="left" w:pos="2160"/>
          <w:tab w:val="left" w:pos="5760"/>
          <w:tab w:val="decimal" w:pos="7560"/>
        </w:tabs>
        <w:rPr>
          <w:sz w:val="24"/>
        </w:rPr>
      </w:pPr>
      <w:r>
        <w:rPr>
          <w:sz w:val="24"/>
        </w:rPr>
        <w:t xml:space="preserve">               </w:t>
      </w:r>
      <w:r w:rsidR="00E5285F">
        <w:rPr>
          <w:sz w:val="24"/>
        </w:rPr>
        <w:t xml:space="preserve">        </w:t>
      </w:r>
      <w:r w:rsidR="00E5285F" w:rsidRPr="006976CD">
        <w:rPr>
          <w:sz w:val="24"/>
        </w:rPr>
        <w:t xml:space="preserve">Meter Pits              400.00 </w:t>
      </w:r>
      <w:proofErr w:type="gramStart"/>
      <w:r w:rsidR="00E5285F" w:rsidRPr="006976CD">
        <w:rPr>
          <w:sz w:val="24"/>
        </w:rPr>
        <w:t>Plus</w:t>
      </w:r>
      <w:proofErr w:type="gramEnd"/>
      <w:r w:rsidR="00E5285F" w:rsidRPr="006976CD">
        <w:rPr>
          <w:sz w:val="24"/>
        </w:rPr>
        <w:t xml:space="preserve"> </w:t>
      </w:r>
      <w:r w:rsidR="00627E71" w:rsidRPr="006976CD">
        <w:rPr>
          <w:sz w:val="24"/>
        </w:rPr>
        <w:t>all installation expenses</w:t>
      </w:r>
    </w:p>
    <w:p w:rsidR="00425D3A" w:rsidRDefault="00425D3A">
      <w:pPr>
        <w:tabs>
          <w:tab w:val="left" w:pos="2160"/>
          <w:tab w:val="left" w:pos="5760"/>
          <w:tab w:val="decimal" w:pos="7560"/>
        </w:tabs>
        <w:rPr>
          <w:sz w:val="24"/>
        </w:rPr>
      </w:pPr>
    </w:p>
    <w:p w:rsidR="000326F2" w:rsidRDefault="000326F2" w:rsidP="00425D3A">
      <w:pPr>
        <w:numPr>
          <w:ilvl w:val="0"/>
          <w:numId w:val="6"/>
        </w:numPr>
        <w:rPr>
          <w:sz w:val="24"/>
        </w:rPr>
      </w:pPr>
      <w:r>
        <w:rPr>
          <w:sz w:val="24"/>
        </w:rPr>
        <w:t>Property owners that require new services (meters installed after project completion) will be responsible for the entire cost of installation of required water meter.</w:t>
      </w:r>
    </w:p>
    <w:p w:rsidR="000326F2" w:rsidRDefault="000326F2">
      <w:pPr>
        <w:ind w:left="1140"/>
        <w:rPr>
          <w:sz w:val="24"/>
        </w:rPr>
      </w:pPr>
    </w:p>
    <w:p w:rsidR="000326F2" w:rsidRDefault="000326F2" w:rsidP="00425D3A">
      <w:pPr>
        <w:numPr>
          <w:ilvl w:val="0"/>
          <w:numId w:val="6"/>
        </w:numPr>
        <w:rPr>
          <w:sz w:val="24"/>
        </w:rPr>
      </w:pPr>
      <w:r>
        <w:rPr>
          <w:sz w:val="24"/>
        </w:rPr>
        <w:t>If for any reason the water meter shall fail, water consumption will be calculated as an average of the previous six (6) months.</w:t>
      </w:r>
    </w:p>
    <w:p w:rsidR="00291E16" w:rsidRDefault="00291E16" w:rsidP="00291E16">
      <w:pPr>
        <w:pStyle w:val="ListParagraph"/>
        <w:rPr>
          <w:sz w:val="24"/>
        </w:rPr>
      </w:pPr>
    </w:p>
    <w:p w:rsidR="000326F2" w:rsidRDefault="000326F2">
      <w:pPr>
        <w:rPr>
          <w:sz w:val="24"/>
        </w:rPr>
      </w:pPr>
    </w:p>
    <w:p w:rsidR="000326F2" w:rsidRDefault="000326F2">
      <w:pPr>
        <w:ind w:left="1440" w:hanging="1440"/>
        <w:rPr>
          <w:sz w:val="24"/>
        </w:rPr>
      </w:pPr>
      <w:r>
        <w:rPr>
          <w:sz w:val="24"/>
        </w:rPr>
        <w:t>Section 2</w:t>
      </w:r>
      <w:proofErr w:type="gramStart"/>
      <w:r>
        <w:rPr>
          <w:sz w:val="24"/>
        </w:rPr>
        <w:t>)  The</w:t>
      </w:r>
      <w:proofErr w:type="gramEnd"/>
      <w:r>
        <w:rPr>
          <w:sz w:val="24"/>
        </w:rPr>
        <w:t xml:space="preserve"> following sewer rate schedule for sewer usage relative to water consumption for </w:t>
      </w:r>
    </w:p>
    <w:p w:rsidR="000326F2" w:rsidRDefault="000326F2">
      <w:pPr>
        <w:ind w:left="1440" w:hanging="1440"/>
        <w:rPr>
          <w:sz w:val="24"/>
        </w:rPr>
      </w:pPr>
      <w:proofErr w:type="gramStart"/>
      <w:r>
        <w:rPr>
          <w:sz w:val="24"/>
        </w:rPr>
        <w:t>the</w:t>
      </w:r>
      <w:proofErr w:type="gramEnd"/>
      <w:r>
        <w:rPr>
          <w:sz w:val="24"/>
        </w:rPr>
        <w:t xml:space="preserve"> City of Sargent is determined as follows:</w:t>
      </w:r>
    </w:p>
    <w:p w:rsidR="000326F2" w:rsidRDefault="000326F2">
      <w:pPr>
        <w:rPr>
          <w:sz w:val="24"/>
        </w:rPr>
      </w:pPr>
    </w:p>
    <w:p w:rsidR="000326F2" w:rsidRDefault="000326F2">
      <w:pPr>
        <w:ind w:left="720"/>
        <w:rPr>
          <w:sz w:val="24"/>
        </w:rPr>
      </w:pPr>
      <w:r>
        <w:rPr>
          <w:sz w:val="24"/>
        </w:rPr>
        <w:t xml:space="preserve">For the purpose of this section, </w:t>
      </w:r>
      <w:r>
        <w:rPr>
          <w:b/>
          <w:bCs/>
          <w:sz w:val="24"/>
        </w:rPr>
        <w:t>winter-months</w:t>
      </w:r>
      <w:r>
        <w:rPr>
          <w:sz w:val="24"/>
        </w:rPr>
        <w:t xml:space="preserve"> shall mean the months of November, December and January.  </w:t>
      </w:r>
      <w:r>
        <w:rPr>
          <w:b/>
          <w:bCs/>
          <w:sz w:val="24"/>
        </w:rPr>
        <w:t>Occupied</w:t>
      </w:r>
      <w:r>
        <w:rPr>
          <w:sz w:val="24"/>
        </w:rPr>
        <w:t xml:space="preserve"> shall mean any service having water usage.</w:t>
      </w:r>
    </w:p>
    <w:p w:rsidR="000326F2" w:rsidRDefault="000326F2">
      <w:pPr>
        <w:rPr>
          <w:sz w:val="24"/>
        </w:rPr>
      </w:pPr>
    </w:p>
    <w:p w:rsidR="000326F2" w:rsidRDefault="000326F2">
      <w:pPr>
        <w:numPr>
          <w:ilvl w:val="0"/>
          <w:numId w:val="4"/>
        </w:numPr>
        <w:rPr>
          <w:sz w:val="24"/>
        </w:rPr>
      </w:pPr>
      <w:r>
        <w:rPr>
          <w:sz w:val="24"/>
        </w:rPr>
        <w:t>Residential and Commercial Customers in City Limits</w:t>
      </w:r>
      <w:r w:rsidR="005001D8">
        <w:rPr>
          <w:sz w:val="24"/>
        </w:rPr>
        <w:t xml:space="preserve">: </w:t>
      </w:r>
      <w:r>
        <w:rPr>
          <w:sz w:val="24"/>
        </w:rPr>
        <w:t xml:space="preserve"> </w:t>
      </w:r>
    </w:p>
    <w:p w:rsidR="005001D8" w:rsidRDefault="005001D8" w:rsidP="005001D8">
      <w:pPr>
        <w:rPr>
          <w:sz w:val="24"/>
        </w:rPr>
      </w:pPr>
    </w:p>
    <w:p w:rsidR="000326F2" w:rsidRDefault="005001D8">
      <w:pPr>
        <w:ind w:left="720"/>
        <w:rPr>
          <w:sz w:val="24"/>
        </w:rPr>
      </w:pPr>
      <w:r>
        <w:rPr>
          <w:sz w:val="24"/>
        </w:rPr>
        <w:t>Effective April 1, 2016</w:t>
      </w:r>
      <w:r w:rsidR="000326F2">
        <w:rPr>
          <w:sz w:val="24"/>
        </w:rPr>
        <w:t xml:space="preserve">      $</w:t>
      </w:r>
      <w:r w:rsidR="0020456A">
        <w:rPr>
          <w:sz w:val="24"/>
        </w:rPr>
        <w:t>2</w:t>
      </w:r>
      <w:r w:rsidR="0051093A">
        <w:rPr>
          <w:sz w:val="24"/>
        </w:rPr>
        <w:t>2</w:t>
      </w:r>
      <w:r w:rsidR="0020456A">
        <w:rPr>
          <w:sz w:val="24"/>
        </w:rPr>
        <w:t>.50</w:t>
      </w:r>
      <w:r w:rsidR="000326F2">
        <w:rPr>
          <w:sz w:val="24"/>
        </w:rPr>
        <w:t xml:space="preserve"> per month plus $1.</w:t>
      </w:r>
      <w:r w:rsidR="006D4A0F">
        <w:rPr>
          <w:sz w:val="24"/>
        </w:rPr>
        <w:t>60</w:t>
      </w:r>
      <w:r w:rsidR="000326F2">
        <w:rPr>
          <w:sz w:val="24"/>
        </w:rPr>
        <w:t xml:space="preserve"> per 1000 gallons water used based on a three (3</w:t>
      </w:r>
      <w:proofErr w:type="gramStart"/>
      <w:r w:rsidR="000326F2">
        <w:rPr>
          <w:sz w:val="24"/>
        </w:rPr>
        <w:t>)  winter</w:t>
      </w:r>
      <w:proofErr w:type="gramEnd"/>
      <w:r w:rsidR="000326F2">
        <w:rPr>
          <w:sz w:val="24"/>
        </w:rPr>
        <w:t xml:space="preserve">-month average usage of the </w:t>
      </w:r>
      <w:r w:rsidR="000326F2">
        <w:rPr>
          <w:sz w:val="24"/>
          <w:u w:val="single"/>
        </w:rPr>
        <w:t>occupied</w:t>
      </w:r>
      <w:r w:rsidR="000326F2">
        <w:rPr>
          <w:sz w:val="24"/>
        </w:rPr>
        <w:t xml:space="preserve"> property</w:t>
      </w:r>
    </w:p>
    <w:p w:rsidR="000326F2" w:rsidRDefault="000326F2">
      <w:pPr>
        <w:ind w:left="720"/>
        <w:rPr>
          <w:sz w:val="24"/>
        </w:rPr>
      </w:pPr>
    </w:p>
    <w:p w:rsidR="006D4A0F" w:rsidRDefault="006D4A0F" w:rsidP="006D4A0F">
      <w:pPr>
        <w:ind w:left="720"/>
        <w:rPr>
          <w:sz w:val="24"/>
        </w:rPr>
      </w:pPr>
      <w:r>
        <w:rPr>
          <w:sz w:val="24"/>
        </w:rPr>
        <w:t>Effective April 1, 2017      $2</w:t>
      </w:r>
      <w:r w:rsidR="0020456A">
        <w:rPr>
          <w:sz w:val="24"/>
        </w:rPr>
        <w:t>4</w:t>
      </w:r>
      <w:r>
        <w:rPr>
          <w:sz w:val="24"/>
        </w:rPr>
        <w:t>.00 per month plus $1.</w:t>
      </w:r>
      <w:r w:rsidR="00BA543D">
        <w:rPr>
          <w:sz w:val="24"/>
        </w:rPr>
        <w:t>8</w:t>
      </w:r>
      <w:r>
        <w:rPr>
          <w:sz w:val="24"/>
        </w:rPr>
        <w:t>0 per 1000 gallons water used based on a three (3</w:t>
      </w:r>
      <w:proofErr w:type="gramStart"/>
      <w:r>
        <w:rPr>
          <w:sz w:val="24"/>
        </w:rPr>
        <w:t>)  winter</w:t>
      </w:r>
      <w:proofErr w:type="gramEnd"/>
      <w:r>
        <w:rPr>
          <w:sz w:val="24"/>
        </w:rPr>
        <w:t xml:space="preserve">-month average usage of the </w:t>
      </w:r>
      <w:r>
        <w:rPr>
          <w:sz w:val="24"/>
          <w:u w:val="single"/>
        </w:rPr>
        <w:t>occupied</w:t>
      </w:r>
      <w:r>
        <w:rPr>
          <w:sz w:val="24"/>
        </w:rPr>
        <w:t xml:space="preserve"> property</w:t>
      </w:r>
    </w:p>
    <w:p w:rsidR="006D4A0F" w:rsidRDefault="006D4A0F">
      <w:pPr>
        <w:ind w:left="720"/>
        <w:rPr>
          <w:sz w:val="24"/>
        </w:rPr>
      </w:pPr>
    </w:p>
    <w:p w:rsidR="006D4A0F" w:rsidRDefault="006D4A0F" w:rsidP="006D4A0F">
      <w:pPr>
        <w:ind w:left="720"/>
        <w:rPr>
          <w:sz w:val="24"/>
        </w:rPr>
      </w:pPr>
      <w:r>
        <w:rPr>
          <w:sz w:val="24"/>
        </w:rPr>
        <w:t>Effective April 1, 2018      $2</w:t>
      </w:r>
      <w:r w:rsidR="0020456A">
        <w:rPr>
          <w:sz w:val="24"/>
        </w:rPr>
        <w:t>6</w:t>
      </w:r>
      <w:r>
        <w:rPr>
          <w:sz w:val="24"/>
        </w:rPr>
        <w:t>.00 per month plus $</w:t>
      </w:r>
      <w:r w:rsidR="00BA543D">
        <w:rPr>
          <w:sz w:val="24"/>
        </w:rPr>
        <w:t>2</w:t>
      </w:r>
      <w:r>
        <w:rPr>
          <w:sz w:val="24"/>
        </w:rPr>
        <w:t>.</w:t>
      </w:r>
      <w:r w:rsidR="00BA543D">
        <w:rPr>
          <w:sz w:val="24"/>
        </w:rPr>
        <w:t>0</w:t>
      </w:r>
      <w:r>
        <w:rPr>
          <w:sz w:val="24"/>
        </w:rPr>
        <w:t>0 per 1000 gallons water used based on a three (3</w:t>
      </w:r>
      <w:proofErr w:type="gramStart"/>
      <w:r>
        <w:rPr>
          <w:sz w:val="24"/>
        </w:rPr>
        <w:t>)  winter</w:t>
      </w:r>
      <w:proofErr w:type="gramEnd"/>
      <w:r>
        <w:rPr>
          <w:sz w:val="24"/>
        </w:rPr>
        <w:t xml:space="preserve">-month average usage of the </w:t>
      </w:r>
      <w:r>
        <w:rPr>
          <w:sz w:val="24"/>
          <w:u w:val="single"/>
        </w:rPr>
        <w:t>occupied</w:t>
      </w:r>
      <w:r>
        <w:rPr>
          <w:sz w:val="24"/>
        </w:rPr>
        <w:t xml:space="preserve"> property</w:t>
      </w:r>
    </w:p>
    <w:p w:rsidR="006D4A0F" w:rsidRDefault="006D4A0F">
      <w:pPr>
        <w:ind w:left="720"/>
        <w:rPr>
          <w:sz w:val="24"/>
        </w:rPr>
      </w:pPr>
    </w:p>
    <w:p w:rsidR="000326F2" w:rsidRDefault="000326F2">
      <w:pPr>
        <w:numPr>
          <w:ilvl w:val="0"/>
          <w:numId w:val="4"/>
        </w:numPr>
        <w:rPr>
          <w:sz w:val="24"/>
        </w:rPr>
      </w:pPr>
      <w:r>
        <w:rPr>
          <w:sz w:val="24"/>
        </w:rPr>
        <w:t xml:space="preserve">Residential and Commercial Customers Outside City Limits </w:t>
      </w:r>
    </w:p>
    <w:p w:rsidR="000326F2" w:rsidRDefault="0020456A" w:rsidP="0020456A">
      <w:pPr>
        <w:ind w:left="720"/>
        <w:rPr>
          <w:sz w:val="24"/>
        </w:rPr>
      </w:pPr>
      <w:r>
        <w:rPr>
          <w:sz w:val="24"/>
        </w:rPr>
        <w:t xml:space="preserve">      </w:t>
      </w:r>
    </w:p>
    <w:p w:rsidR="006D4A0F" w:rsidRDefault="006D4A0F" w:rsidP="006D4A0F">
      <w:pPr>
        <w:ind w:left="720"/>
        <w:rPr>
          <w:sz w:val="24"/>
        </w:rPr>
      </w:pPr>
      <w:r>
        <w:rPr>
          <w:sz w:val="24"/>
        </w:rPr>
        <w:t>Effective April 1, 2016      $2</w:t>
      </w:r>
      <w:r w:rsidR="00BA543D">
        <w:rPr>
          <w:sz w:val="24"/>
        </w:rPr>
        <w:t>9</w:t>
      </w:r>
      <w:r>
        <w:rPr>
          <w:sz w:val="24"/>
        </w:rPr>
        <w:t>.00 per month plus $1.</w:t>
      </w:r>
      <w:r w:rsidR="00BA543D">
        <w:rPr>
          <w:sz w:val="24"/>
        </w:rPr>
        <w:t>8</w:t>
      </w:r>
      <w:r>
        <w:rPr>
          <w:sz w:val="24"/>
        </w:rPr>
        <w:t>0 per 1000 gallons water used based on a three (3</w:t>
      </w:r>
      <w:proofErr w:type="gramStart"/>
      <w:r>
        <w:rPr>
          <w:sz w:val="24"/>
        </w:rPr>
        <w:t>)  winter</w:t>
      </w:r>
      <w:proofErr w:type="gramEnd"/>
      <w:r>
        <w:rPr>
          <w:sz w:val="24"/>
        </w:rPr>
        <w:t xml:space="preserve">-month average usage of the </w:t>
      </w:r>
      <w:r>
        <w:rPr>
          <w:sz w:val="24"/>
          <w:u w:val="single"/>
        </w:rPr>
        <w:t>occupied</w:t>
      </w:r>
      <w:r>
        <w:rPr>
          <w:sz w:val="24"/>
        </w:rPr>
        <w:t xml:space="preserve"> property</w:t>
      </w:r>
    </w:p>
    <w:p w:rsidR="000326F2" w:rsidRDefault="000326F2">
      <w:pPr>
        <w:ind w:left="720"/>
        <w:rPr>
          <w:sz w:val="24"/>
        </w:rPr>
      </w:pPr>
    </w:p>
    <w:p w:rsidR="006D4A0F" w:rsidRDefault="006D4A0F" w:rsidP="006D4A0F">
      <w:pPr>
        <w:ind w:left="720"/>
        <w:rPr>
          <w:sz w:val="24"/>
        </w:rPr>
      </w:pPr>
      <w:r>
        <w:rPr>
          <w:sz w:val="24"/>
        </w:rPr>
        <w:t>Effective April 1, 201</w:t>
      </w:r>
      <w:r w:rsidR="001965BF">
        <w:rPr>
          <w:sz w:val="24"/>
        </w:rPr>
        <w:t>7</w:t>
      </w:r>
      <w:r>
        <w:rPr>
          <w:sz w:val="24"/>
        </w:rPr>
        <w:t xml:space="preserve">      $</w:t>
      </w:r>
      <w:r w:rsidR="00BA543D">
        <w:rPr>
          <w:sz w:val="24"/>
        </w:rPr>
        <w:t>31</w:t>
      </w:r>
      <w:r>
        <w:rPr>
          <w:sz w:val="24"/>
        </w:rPr>
        <w:t>.00 per month plus $</w:t>
      </w:r>
      <w:r w:rsidR="00BA543D">
        <w:rPr>
          <w:sz w:val="24"/>
        </w:rPr>
        <w:t>2</w:t>
      </w:r>
      <w:r>
        <w:rPr>
          <w:sz w:val="24"/>
        </w:rPr>
        <w:t>.</w:t>
      </w:r>
      <w:r w:rsidR="00BA543D">
        <w:rPr>
          <w:sz w:val="24"/>
        </w:rPr>
        <w:t>0</w:t>
      </w:r>
      <w:r>
        <w:rPr>
          <w:sz w:val="24"/>
        </w:rPr>
        <w:t>0 per 1000 gallons water used based on a three (3</w:t>
      </w:r>
      <w:proofErr w:type="gramStart"/>
      <w:r>
        <w:rPr>
          <w:sz w:val="24"/>
        </w:rPr>
        <w:t>)  winter</w:t>
      </w:r>
      <w:proofErr w:type="gramEnd"/>
      <w:r>
        <w:rPr>
          <w:sz w:val="24"/>
        </w:rPr>
        <w:t xml:space="preserve">-month average usage of the </w:t>
      </w:r>
      <w:r>
        <w:rPr>
          <w:sz w:val="24"/>
          <w:u w:val="single"/>
        </w:rPr>
        <w:t>occupied</w:t>
      </w:r>
      <w:r>
        <w:rPr>
          <w:sz w:val="24"/>
        </w:rPr>
        <w:t xml:space="preserve"> property</w:t>
      </w:r>
    </w:p>
    <w:p w:rsidR="006D4A0F" w:rsidRDefault="006D4A0F">
      <w:pPr>
        <w:ind w:left="720"/>
        <w:rPr>
          <w:sz w:val="24"/>
        </w:rPr>
      </w:pPr>
    </w:p>
    <w:p w:rsidR="006D4A0F" w:rsidRDefault="006D4A0F" w:rsidP="006D4A0F">
      <w:pPr>
        <w:ind w:left="720"/>
        <w:rPr>
          <w:sz w:val="24"/>
        </w:rPr>
      </w:pPr>
      <w:r>
        <w:rPr>
          <w:sz w:val="24"/>
        </w:rPr>
        <w:t>Effective April 1, 201</w:t>
      </w:r>
      <w:r w:rsidR="001E0BD4">
        <w:rPr>
          <w:sz w:val="24"/>
        </w:rPr>
        <w:t>8</w:t>
      </w:r>
      <w:r>
        <w:rPr>
          <w:sz w:val="24"/>
        </w:rPr>
        <w:t xml:space="preserve">     $</w:t>
      </w:r>
      <w:r w:rsidR="00BA543D">
        <w:rPr>
          <w:sz w:val="24"/>
        </w:rPr>
        <w:t>3</w:t>
      </w:r>
      <w:r>
        <w:rPr>
          <w:sz w:val="24"/>
        </w:rPr>
        <w:t>3.00 per month plus $</w:t>
      </w:r>
      <w:r w:rsidR="00BA543D">
        <w:rPr>
          <w:sz w:val="24"/>
        </w:rPr>
        <w:t>2</w:t>
      </w:r>
      <w:r>
        <w:rPr>
          <w:sz w:val="24"/>
        </w:rPr>
        <w:t>.</w:t>
      </w:r>
      <w:r w:rsidR="00BA543D">
        <w:rPr>
          <w:sz w:val="24"/>
        </w:rPr>
        <w:t>20</w:t>
      </w:r>
      <w:r>
        <w:rPr>
          <w:sz w:val="24"/>
        </w:rPr>
        <w:t xml:space="preserve"> per 1000 gallons water used based on a three (3</w:t>
      </w:r>
      <w:proofErr w:type="gramStart"/>
      <w:r>
        <w:rPr>
          <w:sz w:val="24"/>
        </w:rPr>
        <w:t>)  winter</w:t>
      </w:r>
      <w:proofErr w:type="gramEnd"/>
      <w:r>
        <w:rPr>
          <w:sz w:val="24"/>
        </w:rPr>
        <w:t xml:space="preserve">-month average usage of the </w:t>
      </w:r>
      <w:r>
        <w:rPr>
          <w:sz w:val="24"/>
          <w:u w:val="single"/>
        </w:rPr>
        <w:t>occupied</w:t>
      </w:r>
      <w:r>
        <w:rPr>
          <w:sz w:val="24"/>
        </w:rPr>
        <w:t xml:space="preserve"> property</w:t>
      </w:r>
    </w:p>
    <w:p w:rsidR="006D4A0F" w:rsidRDefault="006D4A0F">
      <w:pPr>
        <w:ind w:left="720"/>
        <w:rPr>
          <w:sz w:val="24"/>
        </w:rPr>
      </w:pPr>
    </w:p>
    <w:p w:rsidR="00BA543D" w:rsidRDefault="000326F2">
      <w:pPr>
        <w:numPr>
          <w:ilvl w:val="0"/>
          <w:numId w:val="4"/>
        </w:numPr>
        <w:rPr>
          <w:sz w:val="24"/>
        </w:rPr>
      </w:pPr>
      <w:r>
        <w:rPr>
          <w:sz w:val="24"/>
        </w:rPr>
        <w:lastRenderedPageBreak/>
        <w:t xml:space="preserve">All services with sewer connections and water meters installed will be billed the minimum rate </w:t>
      </w:r>
    </w:p>
    <w:p w:rsidR="000326F2" w:rsidRDefault="000326F2">
      <w:pPr>
        <w:numPr>
          <w:ilvl w:val="0"/>
          <w:numId w:val="4"/>
        </w:numPr>
        <w:rPr>
          <w:sz w:val="24"/>
        </w:rPr>
      </w:pPr>
      <w:proofErr w:type="gramStart"/>
      <w:r>
        <w:rPr>
          <w:sz w:val="24"/>
        </w:rPr>
        <w:t>regardless</w:t>
      </w:r>
      <w:proofErr w:type="gramEnd"/>
      <w:r>
        <w:rPr>
          <w:sz w:val="24"/>
        </w:rPr>
        <w:t xml:space="preserve"> of whether building or property is occupied or there is actual water usage.</w:t>
      </w:r>
    </w:p>
    <w:p w:rsidR="000326F2" w:rsidRDefault="000326F2" w:rsidP="003F5823">
      <w:pPr>
        <w:ind w:left="990"/>
        <w:rPr>
          <w:sz w:val="24"/>
        </w:rPr>
      </w:pPr>
    </w:p>
    <w:p w:rsidR="000326F2" w:rsidRDefault="000326F2">
      <w:pPr>
        <w:rPr>
          <w:sz w:val="24"/>
        </w:rPr>
      </w:pPr>
    </w:p>
    <w:p w:rsidR="000326F2" w:rsidRDefault="000326F2">
      <w:pPr>
        <w:numPr>
          <w:ilvl w:val="0"/>
          <w:numId w:val="4"/>
        </w:numPr>
        <w:rPr>
          <w:sz w:val="24"/>
        </w:rPr>
      </w:pPr>
      <w:r>
        <w:rPr>
          <w:sz w:val="24"/>
        </w:rPr>
        <w:t>If there is no usage during any one of the three (3) winter-months, the average will be calculated using any three of the previous twelve (12) months with the lowest actual usage.</w:t>
      </w:r>
    </w:p>
    <w:p w:rsidR="00291E16" w:rsidRDefault="00291E16" w:rsidP="00291E16">
      <w:pPr>
        <w:pStyle w:val="ListParagraph"/>
        <w:rPr>
          <w:sz w:val="24"/>
        </w:rPr>
      </w:pPr>
    </w:p>
    <w:p w:rsidR="000326F2" w:rsidRDefault="000326F2">
      <w:pPr>
        <w:rPr>
          <w:sz w:val="24"/>
        </w:rPr>
      </w:pPr>
    </w:p>
    <w:p w:rsidR="000326F2" w:rsidRDefault="000326F2">
      <w:pPr>
        <w:ind w:left="1440" w:hanging="1440"/>
        <w:rPr>
          <w:sz w:val="24"/>
        </w:rPr>
      </w:pPr>
      <w:r>
        <w:rPr>
          <w:sz w:val="24"/>
        </w:rPr>
        <w:t>Section 3</w:t>
      </w:r>
      <w:proofErr w:type="gramStart"/>
      <w:r>
        <w:rPr>
          <w:sz w:val="24"/>
        </w:rPr>
        <w:t>)  All</w:t>
      </w:r>
      <w:proofErr w:type="gramEnd"/>
      <w:r>
        <w:rPr>
          <w:sz w:val="24"/>
        </w:rPr>
        <w:t xml:space="preserve"> ordinances and parts of ordinances in conflict with this ordinance are hereby</w:t>
      </w:r>
    </w:p>
    <w:p w:rsidR="000326F2" w:rsidRDefault="000326F2">
      <w:pPr>
        <w:ind w:left="1440" w:hanging="1440"/>
        <w:rPr>
          <w:sz w:val="24"/>
        </w:rPr>
      </w:pPr>
      <w:proofErr w:type="gramStart"/>
      <w:r>
        <w:rPr>
          <w:sz w:val="24"/>
        </w:rPr>
        <w:t>repealed</w:t>
      </w:r>
      <w:proofErr w:type="gramEnd"/>
      <w:r>
        <w:rPr>
          <w:sz w:val="24"/>
        </w:rPr>
        <w:t>.</w:t>
      </w:r>
    </w:p>
    <w:p w:rsidR="000326F2" w:rsidRDefault="000326F2">
      <w:pPr>
        <w:rPr>
          <w:sz w:val="24"/>
        </w:rPr>
      </w:pPr>
    </w:p>
    <w:p w:rsidR="00026101" w:rsidRDefault="000326F2">
      <w:pPr>
        <w:ind w:left="1440" w:hanging="1440"/>
        <w:rPr>
          <w:sz w:val="24"/>
        </w:rPr>
      </w:pPr>
      <w:r>
        <w:rPr>
          <w:sz w:val="24"/>
        </w:rPr>
        <w:t>Section 4</w:t>
      </w:r>
      <w:proofErr w:type="gramStart"/>
      <w:r>
        <w:rPr>
          <w:sz w:val="24"/>
        </w:rPr>
        <w:t>)  This</w:t>
      </w:r>
      <w:proofErr w:type="gramEnd"/>
      <w:r>
        <w:rPr>
          <w:sz w:val="24"/>
        </w:rPr>
        <w:t xml:space="preserve"> ordinance shall be in full force and take effect from and after its </w:t>
      </w:r>
      <w:r w:rsidR="00026101">
        <w:rPr>
          <w:sz w:val="24"/>
        </w:rPr>
        <w:t xml:space="preserve">passage </w:t>
      </w:r>
    </w:p>
    <w:p w:rsidR="000326F2" w:rsidRDefault="00026101" w:rsidP="00026101">
      <w:pPr>
        <w:ind w:left="1440" w:hanging="1440"/>
        <w:rPr>
          <w:sz w:val="24"/>
        </w:rPr>
      </w:pPr>
      <w:proofErr w:type="gramStart"/>
      <w:r>
        <w:rPr>
          <w:sz w:val="24"/>
        </w:rPr>
        <w:t>according</w:t>
      </w:r>
      <w:proofErr w:type="gramEnd"/>
      <w:r>
        <w:rPr>
          <w:sz w:val="24"/>
        </w:rPr>
        <w:t xml:space="preserve"> to law and shall be published in pamphlet form.</w:t>
      </w:r>
    </w:p>
    <w:p w:rsidR="00026101" w:rsidRDefault="00026101" w:rsidP="00026101">
      <w:pPr>
        <w:ind w:left="1440" w:hanging="1440"/>
        <w:rPr>
          <w:sz w:val="24"/>
        </w:rPr>
      </w:pPr>
    </w:p>
    <w:p w:rsidR="000326F2" w:rsidRDefault="000326F2">
      <w:pPr>
        <w:rPr>
          <w:sz w:val="24"/>
        </w:rPr>
      </w:pPr>
      <w:r>
        <w:rPr>
          <w:sz w:val="24"/>
        </w:rPr>
        <w:t>PASSED AND APPROV</w:t>
      </w:r>
      <w:r w:rsidR="00B70355">
        <w:rPr>
          <w:sz w:val="24"/>
        </w:rPr>
        <w:t xml:space="preserve">ED this </w:t>
      </w:r>
      <w:r w:rsidR="00E5285F">
        <w:rPr>
          <w:sz w:val="24"/>
        </w:rPr>
        <w:t>1</w:t>
      </w:r>
      <w:r w:rsidR="0043552B">
        <w:rPr>
          <w:sz w:val="24"/>
        </w:rPr>
        <w:t>1</w:t>
      </w:r>
      <w:r w:rsidR="00B70355">
        <w:rPr>
          <w:sz w:val="24"/>
        </w:rPr>
        <w:t>th day of</w:t>
      </w:r>
      <w:r w:rsidR="0043552B">
        <w:rPr>
          <w:sz w:val="24"/>
        </w:rPr>
        <w:t xml:space="preserve"> April</w:t>
      </w:r>
      <w:r w:rsidR="00B560CB">
        <w:rPr>
          <w:sz w:val="24"/>
        </w:rPr>
        <w:t xml:space="preserve"> 201</w:t>
      </w:r>
      <w:r w:rsidR="00BA543D">
        <w:rPr>
          <w:sz w:val="24"/>
        </w:rPr>
        <w:t>6</w:t>
      </w:r>
      <w:r>
        <w:rPr>
          <w:sz w:val="24"/>
        </w:rPr>
        <w:t>.</w:t>
      </w:r>
    </w:p>
    <w:p w:rsidR="000326F2" w:rsidRDefault="000326F2">
      <w:pPr>
        <w:jc w:val="right"/>
        <w:rPr>
          <w:sz w:val="24"/>
        </w:rPr>
      </w:pPr>
    </w:p>
    <w:p w:rsidR="00B560CB" w:rsidRDefault="00B560CB">
      <w:pPr>
        <w:jc w:val="right"/>
        <w:rPr>
          <w:sz w:val="24"/>
        </w:rPr>
      </w:pPr>
    </w:p>
    <w:p w:rsidR="000326F2" w:rsidRDefault="006976CD" w:rsidP="00B560CB">
      <w:pPr>
        <w:pStyle w:val="Heading1"/>
        <w:ind w:left="5040"/>
      </w:pPr>
      <w:r>
        <w:t>________________________________</w:t>
      </w:r>
      <w:r w:rsidR="000326F2">
        <w:tab/>
        <w:t xml:space="preserve">              </w:t>
      </w:r>
      <w:r>
        <w:t xml:space="preserve">                                                                </w:t>
      </w:r>
      <w:r w:rsidR="000326F2">
        <w:t xml:space="preserve">     </w:t>
      </w:r>
      <w:r w:rsidR="00B560CB">
        <w:t xml:space="preserve">                                              </w:t>
      </w:r>
      <w:r w:rsidR="000326F2">
        <w:t>Mayor</w:t>
      </w:r>
    </w:p>
    <w:p w:rsidR="006976CD" w:rsidRDefault="006976CD" w:rsidP="006976CD"/>
    <w:p w:rsidR="006976CD" w:rsidRDefault="006976CD" w:rsidP="006976CD"/>
    <w:p w:rsidR="006976CD" w:rsidRDefault="003F5823" w:rsidP="006976CD">
      <w:r>
        <w:tab/>
      </w:r>
      <w:r>
        <w:tab/>
      </w:r>
      <w:r w:rsidR="00B560CB">
        <w:t xml:space="preserve">                </w:t>
      </w:r>
      <w:r w:rsidR="006976CD">
        <w:t>ATTEST:</w:t>
      </w:r>
    </w:p>
    <w:p w:rsidR="006976CD" w:rsidRDefault="006976CD" w:rsidP="006976CD"/>
    <w:p w:rsidR="006976CD" w:rsidRDefault="006976CD" w:rsidP="006976CD"/>
    <w:p w:rsidR="006976CD" w:rsidRDefault="00B560CB">
      <w:r>
        <w:t xml:space="preserve">                   </w:t>
      </w:r>
      <w:r w:rsidR="006976CD">
        <w:t>______________________________________</w:t>
      </w:r>
    </w:p>
    <w:p w:rsidR="000326F2" w:rsidRDefault="006976CD">
      <w:pPr>
        <w:rPr>
          <w:sz w:val="24"/>
        </w:rPr>
      </w:pPr>
      <w:r>
        <w:t xml:space="preserve">                     </w:t>
      </w:r>
      <w:r w:rsidR="00B560CB">
        <w:t xml:space="preserve">                                 </w:t>
      </w:r>
      <w:r>
        <w:t xml:space="preserve"> City Clerk</w:t>
      </w:r>
    </w:p>
    <w:sectPr w:rsidR="000326F2" w:rsidSect="000A3BB7">
      <w:pgSz w:w="12240" w:h="15840" w:code="1"/>
      <w:pgMar w:top="1440" w:right="1080" w:bottom="72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58C7"/>
    <w:multiLevelType w:val="hybridMultilevel"/>
    <w:tmpl w:val="5FCA65E6"/>
    <w:lvl w:ilvl="0" w:tplc="83B2B69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3904F8"/>
    <w:multiLevelType w:val="hybridMultilevel"/>
    <w:tmpl w:val="E22E9ED2"/>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F004D"/>
    <w:multiLevelType w:val="hybridMultilevel"/>
    <w:tmpl w:val="BDA04D6C"/>
    <w:lvl w:ilvl="0" w:tplc="47FC256A">
      <w:start w:val="2"/>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nsid w:val="515D18C7"/>
    <w:multiLevelType w:val="hybridMultilevel"/>
    <w:tmpl w:val="2EC228C0"/>
    <w:lvl w:ilvl="0" w:tplc="4E46292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5D164F71"/>
    <w:multiLevelType w:val="hybridMultilevel"/>
    <w:tmpl w:val="AB961B0C"/>
    <w:lvl w:ilvl="0" w:tplc="09660E5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BAD280F"/>
    <w:multiLevelType w:val="hybridMultilevel"/>
    <w:tmpl w:val="817E40D2"/>
    <w:lvl w:ilvl="0" w:tplc="E928234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F2"/>
    <w:rsid w:val="00026101"/>
    <w:rsid w:val="000326F2"/>
    <w:rsid w:val="000A2B5A"/>
    <w:rsid w:val="000A3BB7"/>
    <w:rsid w:val="000A7B20"/>
    <w:rsid w:val="00163C94"/>
    <w:rsid w:val="001965BF"/>
    <w:rsid w:val="001E0BD4"/>
    <w:rsid w:val="0020456A"/>
    <w:rsid w:val="00291E16"/>
    <w:rsid w:val="002E21D9"/>
    <w:rsid w:val="003625FB"/>
    <w:rsid w:val="003B04EE"/>
    <w:rsid w:val="003F5823"/>
    <w:rsid w:val="00425D3A"/>
    <w:rsid w:val="0043552B"/>
    <w:rsid w:val="00453700"/>
    <w:rsid w:val="004D5532"/>
    <w:rsid w:val="004E166A"/>
    <w:rsid w:val="005001D8"/>
    <w:rsid w:val="0051093A"/>
    <w:rsid w:val="005853DF"/>
    <w:rsid w:val="005F6E55"/>
    <w:rsid w:val="00627E71"/>
    <w:rsid w:val="006639BB"/>
    <w:rsid w:val="006976CD"/>
    <w:rsid w:val="006C00BD"/>
    <w:rsid w:val="006D4A0F"/>
    <w:rsid w:val="006E31FA"/>
    <w:rsid w:val="00731153"/>
    <w:rsid w:val="00785A04"/>
    <w:rsid w:val="007F17E0"/>
    <w:rsid w:val="007F26AC"/>
    <w:rsid w:val="00845EB3"/>
    <w:rsid w:val="00905A24"/>
    <w:rsid w:val="00932798"/>
    <w:rsid w:val="00993D98"/>
    <w:rsid w:val="009B54F7"/>
    <w:rsid w:val="009C75E4"/>
    <w:rsid w:val="009D6DEE"/>
    <w:rsid w:val="00A70EA4"/>
    <w:rsid w:val="00A956D4"/>
    <w:rsid w:val="00B02101"/>
    <w:rsid w:val="00B560CB"/>
    <w:rsid w:val="00B70355"/>
    <w:rsid w:val="00B961A5"/>
    <w:rsid w:val="00BA543D"/>
    <w:rsid w:val="00BD2AF6"/>
    <w:rsid w:val="00C4485F"/>
    <w:rsid w:val="00D67F85"/>
    <w:rsid w:val="00E5285F"/>
    <w:rsid w:val="00EB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6A"/>
  </w:style>
  <w:style w:type="paragraph" w:styleId="Heading1">
    <w:name w:val="heading 1"/>
    <w:basedOn w:val="Normal"/>
    <w:next w:val="Normal"/>
    <w:qFormat/>
    <w:rsid w:val="004E166A"/>
    <w:pPr>
      <w:keepNext/>
      <w:outlineLvl w:val="0"/>
    </w:pPr>
    <w:rPr>
      <w:sz w:val="24"/>
    </w:rPr>
  </w:style>
  <w:style w:type="paragraph" w:styleId="Heading2">
    <w:name w:val="heading 2"/>
    <w:basedOn w:val="Normal"/>
    <w:next w:val="Normal"/>
    <w:qFormat/>
    <w:rsid w:val="004E166A"/>
    <w:pPr>
      <w:keepNext/>
      <w:jc w:val="right"/>
      <w:outlineLvl w:val="1"/>
    </w:pPr>
    <w:rPr>
      <w:sz w:val="24"/>
    </w:rPr>
  </w:style>
  <w:style w:type="paragraph" w:styleId="Heading3">
    <w:name w:val="heading 3"/>
    <w:basedOn w:val="Normal"/>
    <w:next w:val="Normal"/>
    <w:qFormat/>
    <w:rsid w:val="004E166A"/>
    <w:pPr>
      <w:keepNext/>
      <w:tabs>
        <w:tab w:val="left" w:pos="5760"/>
        <w:tab w:val="decimal" w:pos="7560"/>
      </w:tabs>
      <w:ind w:left="21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4E166A"/>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semiHidden/>
    <w:rsid w:val="004E166A"/>
    <w:rPr>
      <w:rFonts w:ascii="Arial" w:hAnsi="Arial"/>
      <w:sz w:val="16"/>
    </w:rPr>
  </w:style>
  <w:style w:type="paragraph" w:styleId="Title">
    <w:name w:val="Title"/>
    <w:basedOn w:val="Normal"/>
    <w:qFormat/>
    <w:rsid w:val="004E166A"/>
    <w:pPr>
      <w:jc w:val="center"/>
    </w:pPr>
    <w:rPr>
      <w:sz w:val="24"/>
    </w:rPr>
  </w:style>
  <w:style w:type="paragraph" w:styleId="BodyText">
    <w:name w:val="Body Text"/>
    <w:basedOn w:val="Normal"/>
    <w:semiHidden/>
    <w:rsid w:val="004E166A"/>
    <w:rPr>
      <w:sz w:val="24"/>
    </w:rPr>
  </w:style>
  <w:style w:type="paragraph" w:styleId="ListParagraph">
    <w:name w:val="List Paragraph"/>
    <w:basedOn w:val="Normal"/>
    <w:uiPriority w:val="34"/>
    <w:qFormat/>
    <w:rsid w:val="00291E16"/>
    <w:pPr>
      <w:ind w:left="720"/>
    </w:pPr>
  </w:style>
  <w:style w:type="paragraph" w:styleId="BalloonText">
    <w:name w:val="Balloon Text"/>
    <w:basedOn w:val="Normal"/>
    <w:link w:val="BalloonTextChar"/>
    <w:uiPriority w:val="99"/>
    <w:semiHidden/>
    <w:unhideWhenUsed/>
    <w:rsid w:val="000A3BB7"/>
    <w:rPr>
      <w:rFonts w:ascii="Tahoma" w:hAnsi="Tahoma" w:cs="Tahoma"/>
      <w:sz w:val="16"/>
      <w:szCs w:val="16"/>
    </w:rPr>
  </w:style>
  <w:style w:type="character" w:customStyle="1" w:styleId="BalloonTextChar">
    <w:name w:val="Balloon Text Char"/>
    <w:basedOn w:val="DefaultParagraphFont"/>
    <w:link w:val="BalloonText"/>
    <w:uiPriority w:val="99"/>
    <w:semiHidden/>
    <w:rsid w:val="000A3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66A"/>
  </w:style>
  <w:style w:type="paragraph" w:styleId="Heading1">
    <w:name w:val="heading 1"/>
    <w:basedOn w:val="Normal"/>
    <w:next w:val="Normal"/>
    <w:qFormat/>
    <w:rsid w:val="004E166A"/>
    <w:pPr>
      <w:keepNext/>
      <w:outlineLvl w:val="0"/>
    </w:pPr>
    <w:rPr>
      <w:sz w:val="24"/>
    </w:rPr>
  </w:style>
  <w:style w:type="paragraph" w:styleId="Heading2">
    <w:name w:val="heading 2"/>
    <w:basedOn w:val="Normal"/>
    <w:next w:val="Normal"/>
    <w:qFormat/>
    <w:rsid w:val="004E166A"/>
    <w:pPr>
      <w:keepNext/>
      <w:jc w:val="right"/>
      <w:outlineLvl w:val="1"/>
    </w:pPr>
    <w:rPr>
      <w:sz w:val="24"/>
    </w:rPr>
  </w:style>
  <w:style w:type="paragraph" w:styleId="Heading3">
    <w:name w:val="heading 3"/>
    <w:basedOn w:val="Normal"/>
    <w:next w:val="Normal"/>
    <w:qFormat/>
    <w:rsid w:val="004E166A"/>
    <w:pPr>
      <w:keepNext/>
      <w:tabs>
        <w:tab w:val="left" w:pos="5760"/>
        <w:tab w:val="decimal" w:pos="7560"/>
      </w:tabs>
      <w:ind w:left="21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4E166A"/>
    <w:pPr>
      <w:framePr w:w="7920" w:h="1980" w:hRule="exact" w:hSpace="180" w:wrap="auto" w:hAnchor="page" w:xAlign="center" w:yAlign="bottom"/>
      <w:ind w:left="2880"/>
    </w:pPr>
    <w:rPr>
      <w:rFonts w:ascii="Comic Sans MS" w:hAnsi="Comic Sans MS"/>
    </w:rPr>
  </w:style>
  <w:style w:type="paragraph" w:styleId="EnvelopeReturn">
    <w:name w:val="envelope return"/>
    <w:basedOn w:val="Normal"/>
    <w:semiHidden/>
    <w:rsid w:val="004E166A"/>
    <w:rPr>
      <w:rFonts w:ascii="Arial" w:hAnsi="Arial"/>
      <w:sz w:val="16"/>
    </w:rPr>
  </w:style>
  <w:style w:type="paragraph" w:styleId="Title">
    <w:name w:val="Title"/>
    <w:basedOn w:val="Normal"/>
    <w:qFormat/>
    <w:rsid w:val="004E166A"/>
    <w:pPr>
      <w:jc w:val="center"/>
    </w:pPr>
    <w:rPr>
      <w:sz w:val="24"/>
    </w:rPr>
  </w:style>
  <w:style w:type="paragraph" w:styleId="BodyText">
    <w:name w:val="Body Text"/>
    <w:basedOn w:val="Normal"/>
    <w:semiHidden/>
    <w:rsid w:val="004E166A"/>
    <w:rPr>
      <w:sz w:val="24"/>
    </w:rPr>
  </w:style>
  <w:style w:type="paragraph" w:styleId="ListParagraph">
    <w:name w:val="List Paragraph"/>
    <w:basedOn w:val="Normal"/>
    <w:uiPriority w:val="34"/>
    <w:qFormat/>
    <w:rsid w:val="00291E16"/>
    <w:pPr>
      <w:ind w:left="720"/>
    </w:pPr>
  </w:style>
  <w:style w:type="paragraph" w:styleId="BalloonText">
    <w:name w:val="Balloon Text"/>
    <w:basedOn w:val="Normal"/>
    <w:link w:val="BalloonTextChar"/>
    <w:uiPriority w:val="99"/>
    <w:semiHidden/>
    <w:unhideWhenUsed/>
    <w:rsid w:val="000A3BB7"/>
    <w:rPr>
      <w:rFonts w:ascii="Tahoma" w:hAnsi="Tahoma" w:cs="Tahoma"/>
      <w:sz w:val="16"/>
      <w:szCs w:val="16"/>
    </w:rPr>
  </w:style>
  <w:style w:type="character" w:customStyle="1" w:styleId="BalloonTextChar">
    <w:name w:val="Balloon Text Char"/>
    <w:basedOn w:val="DefaultParagraphFont"/>
    <w:link w:val="BalloonText"/>
    <w:uiPriority w:val="99"/>
    <w:semiHidden/>
    <w:rsid w:val="000A3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765</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ORDINANCE NO</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Valued Gateway Client</dc:creator>
  <cp:lastModifiedBy>Gwenda</cp:lastModifiedBy>
  <cp:revision>12</cp:revision>
  <cp:lastPrinted>2017-01-05T19:14:00Z</cp:lastPrinted>
  <dcterms:created xsi:type="dcterms:W3CDTF">2016-04-07T21:42:00Z</dcterms:created>
  <dcterms:modified xsi:type="dcterms:W3CDTF">2017-01-05T23:05:00Z</dcterms:modified>
</cp:coreProperties>
</file>