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7A" w:rsidRDefault="00A2247A" w:rsidP="00A2247A">
      <w:pPr>
        <w:tabs>
          <w:tab w:val="left" w:pos="5040"/>
          <w:tab w:val="right" w:leader="underscore" w:pos="9360"/>
        </w:tabs>
        <w:rPr>
          <w:rFonts w:ascii="Arial" w:hAnsi="Arial" w:cs="Arial"/>
        </w:rPr>
      </w:pPr>
      <w:bookmarkStart w:id="0" w:name="_GoBack"/>
      <w:bookmarkEnd w:id="0"/>
    </w:p>
    <w:p w:rsidR="00A2247A" w:rsidRPr="0095575A" w:rsidRDefault="00A2247A" w:rsidP="00A2247A">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2247A" w:rsidRPr="0095575A" w:rsidRDefault="00A2247A" w:rsidP="00A2247A">
      <w:pPr>
        <w:jc w:val="center"/>
        <w:rPr>
          <w:rFonts w:ascii="Arial" w:hAnsi="Arial" w:cs="Arial"/>
          <w:b/>
        </w:rPr>
      </w:pPr>
      <w:r w:rsidRPr="0095575A">
        <w:rPr>
          <w:rFonts w:ascii="Arial" w:hAnsi="Arial" w:cs="Arial"/>
          <w:b/>
        </w:rPr>
        <w:t>City Of Sargent, Nebraska</w:t>
      </w:r>
    </w:p>
    <w:p w:rsidR="00A2247A" w:rsidRPr="0095575A" w:rsidRDefault="00A2247A" w:rsidP="00A2247A">
      <w:pPr>
        <w:jc w:val="center"/>
        <w:rPr>
          <w:rFonts w:ascii="Arial" w:hAnsi="Arial" w:cs="Arial"/>
          <w:b/>
        </w:rPr>
      </w:pPr>
      <w:r>
        <w:rPr>
          <w:rFonts w:ascii="Arial" w:hAnsi="Arial" w:cs="Arial"/>
          <w:b/>
        </w:rPr>
        <w:t xml:space="preserve">Regular </w:t>
      </w:r>
      <w:r w:rsidRPr="0095575A">
        <w:rPr>
          <w:rFonts w:ascii="Arial" w:hAnsi="Arial" w:cs="Arial"/>
          <w:b/>
        </w:rPr>
        <w:t>Session</w:t>
      </w:r>
    </w:p>
    <w:p w:rsidR="00A2247A" w:rsidRPr="0095575A" w:rsidRDefault="00A2247A" w:rsidP="00A2247A">
      <w:pPr>
        <w:pStyle w:val="BodyText"/>
        <w:jc w:val="center"/>
        <w:rPr>
          <w:rFonts w:ascii="Arial" w:hAnsi="Arial" w:cs="Arial"/>
          <w:b/>
          <w:sz w:val="20"/>
        </w:rPr>
      </w:pPr>
      <w:r w:rsidRPr="0095575A">
        <w:rPr>
          <w:rFonts w:ascii="Arial" w:hAnsi="Arial" w:cs="Arial"/>
          <w:b/>
          <w:sz w:val="20"/>
        </w:rPr>
        <w:t>Sargent Community Center</w:t>
      </w:r>
    </w:p>
    <w:p w:rsidR="00A2247A" w:rsidRPr="0095575A" w:rsidRDefault="00A2247A" w:rsidP="00A2247A">
      <w:pPr>
        <w:pStyle w:val="BodyText"/>
        <w:jc w:val="center"/>
        <w:rPr>
          <w:rFonts w:ascii="Arial" w:hAnsi="Arial" w:cs="Arial"/>
          <w:b/>
          <w:i/>
          <w:sz w:val="20"/>
        </w:rPr>
      </w:pPr>
      <w:r>
        <w:rPr>
          <w:rFonts w:ascii="Arial" w:hAnsi="Arial" w:cs="Arial"/>
          <w:b/>
          <w:sz w:val="20"/>
        </w:rPr>
        <w:t>May 10,</w:t>
      </w:r>
      <w:r w:rsidRPr="0095575A">
        <w:rPr>
          <w:rFonts w:ascii="Arial" w:hAnsi="Arial" w:cs="Arial"/>
          <w:b/>
          <w:sz w:val="20"/>
        </w:rPr>
        <w:t xml:space="preserve"> 20</w:t>
      </w:r>
      <w:r>
        <w:rPr>
          <w:rFonts w:ascii="Arial" w:hAnsi="Arial" w:cs="Arial"/>
          <w:b/>
          <w:sz w:val="20"/>
        </w:rPr>
        <w:t>21</w:t>
      </w:r>
    </w:p>
    <w:p w:rsidR="00A2247A" w:rsidRPr="0095575A" w:rsidRDefault="00A2247A" w:rsidP="00A2247A">
      <w:pPr>
        <w:rPr>
          <w:rFonts w:ascii="Arial" w:hAnsi="Arial" w:cs="Arial"/>
          <w:i/>
        </w:rPr>
      </w:pPr>
    </w:p>
    <w:p w:rsidR="00A2247A" w:rsidRDefault="00A2247A" w:rsidP="00A2247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May 2021</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sidR="00050E0E">
        <w:rPr>
          <w:rFonts w:ascii="Arial" w:hAnsi="Arial" w:cs="Arial"/>
          <w:sz w:val="20"/>
        </w:rPr>
        <w:t>May 3</w:t>
      </w:r>
      <w:r>
        <w:rPr>
          <w:rFonts w:ascii="Arial" w:hAnsi="Arial" w:cs="Arial"/>
          <w:sz w:val="20"/>
        </w:rPr>
        <w:t>,</w:t>
      </w:r>
      <w:r w:rsidRPr="0095575A">
        <w:rPr>
          <w:rFonts w:ascii="Arial" w:hAnsi="Arial" w:cs="Arial"/>
          <w:sz w:val="20"/>
        </w:rPr>
        <w:t xml:space="preserve"> 20</w:t>
      </w:r>
      <w:r>
        <w:rPr>
          <w:rFonts w:ascii="Arial" w:hAnsi="Arial" w:cs="Arial"/>
          <w:sz w:val="20"/>
        </w:rPr>
        <w:t>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A2247A" w:rsidRDefault="00A2247A" w:rsidP="00A2247A">
      <w:pPr>
        <w:pStyle w:val="BodyText"/>
        <w:rPr>
          <w:rFonts w:ascii="Arial" w:hAnsi="Arial" w:cs="Arial"/>
          <w:sz w:val="20"/>
        </w:rPr>
      </w:pPr>
    </w:p>
    <w:p w:rsidR="00A2247A" w:rsidRPr="0095575A" w:rsidRDefault="00A2247A" w:rsidP="00A2247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A2247A" w:rsidRDefault="00A2247A" w:rsidP="00A2247A">
      <w:pPr>
        <w:rPr>
          <w:rFonts w:ascii="Arial" w:hAnsi="Arial" w:cs="Arial"/>
        </w:rPr>
      </w:pPr>
      <w:r>
        <w:rPr>
          <w:rFonts w:ascii="Arial" w:hAnsi="Arial" w:cs="Arial"/>
        </w:rPr>
        <w:t xml:space="preserve"> </w:t>
      </w:r>
    </w:p>
    <w:p w:rsidR="00A2247A" w:rsidRPr="00F77099" w:rsidRDefault="00A2247A" w:rsidP="00A2247A">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sent agenda.    Council Member Clayton</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Hightower,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2247A" w:rsidRPr="00F77099" w:rsidRDefault="00A2247A" w:rsidP="00A2247A">
      <w:pPr>
        <w:rPr>
          <w:rFonts w:ascii="Arial" w:hAnsi="Arial" w:cs="Arial"/>
        </w:rPr>
      </w:pPr>
    </w:p>
    <w:p w:rsidR="00A2247A" w:rsidRDefault="00A2247A" w:rsidP="00A2247A">
      <w:pPr>
        <w:rPr>
          <w:rFonts w:ascii="Arial" w:hAnsi="Arial" w:cs="Arial"/>
        </w:rPr>
      </w:pPr>
      <w:r w:rsidRPr="00F77099">
        <w:rPr>
          <w:rFonts w:ascii="Arial" w:hAnsi="Arial" w:cs="Arial"/>
        </w:rPr>
        <w:t>Citizen Comments:</w:t>
      </w:r>
      <w:r>
        <w:rPr>
          <w:rFonts w:ascii="Arial" w:hAnsi="Arial" w:cs="Arial"/>
        </w:rPr>
        <w:t xml:space="preserve"> Mark Koch informed the Council that Don Clark &amp; Jeremy</w:t>
      </w:r>
      <w:proofErr w:type="gramStart"/>
      <w:r>
        <w:rPr>
          <w:rFonts w:ascii="Arial" w:hAnsi="Arial" w:cs="Arial"/>
        </w:rPr>
        <w:t>,  mowed</w:t>
      </w:r>
      <w:proofErr w:type="gramEnd"/>
      <w:r>
        <w:rPr>
          <w:rFonts w:ascii="Arial" w:hAnsi="Arial" w:cs="Arial"/>
        </w:rPr>
        <w:t xml:space="preserve"> at 200 W Selmer, because the people that live at 200 W Selmer do not have a running lawn mower.  Mr. Koch is having problems with water in the basement at 500 W Main Street.  Mr. Koch would also like to see the City give everyone two feet of property like the grocery store.</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 xml:space="preserve"> </w:t>
      </w:r>
    </w:p>
    <w:p w:rsidR="00A2247A" w:rsidRDefault="00A2247A" w:rsidP="00A2247A">
      <w:pPr>
        <w:rPr>
          <w:rFonts w:ascii="Arial" w:hAnsi="Arial" w:cs="Arial"/>
        </w:rPr>
      </w:pPr>
      <w:r>
        <w:rPr>
          <w:rFonts w:ascii="Arial" w:hAnsi="Arial" w:cs="Arial"/>
        </w:rPr>
        <w:t xml:space="preserve">Council Member Hightower move to approve Laura Penny building permit for a fence &amp; patio at 202 W Della. Council Clayton seconded.  </w:t>
      </w:r>
      <w:proofErr w:type="gramStart"/>
      <w:r>
        <w:rPr>
          <w:rFonts w:ascii="Arial" w:hAnsi="Arial" w:cs="Arial"/>
        </w:rPr>
        <w:t>Voting yea: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BBQ Grill in the park was discussed, the Council instructed Mr. Jensen to replace the one at the park where it was.</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 xml:space="preserve">Council </w:t>
      </w:r>
      <w:proofErr w:type="gramStart"/>
      <w:r>
        <w:rPr>
          <w:rFonts w:ascii="Arial" w:hAnsi="Arial" w:cs="Arial"/>
        </w:rPr>
        <w:t>Member  Sheets</w:t>
      </w:r>
      <w:proofErr w:type="gramEnd"/>
      <w:r>
        <w:rPr>
          <w:rFonts w:ascii="Arial" w:hAnsi="Arial" w:cs="Arial"/>
        </w:rPr>
        <w:t xml:space="preserve"> moved to approve Tammy Cash as pool manager at $12.00 per hour, Kory </w:t>
      </w:r>
      <w:proofErr w:type="spellStart"/>
      <w:r>
        <w:rPr>
          <w:rFonts w:ascii="Arial" w:hAnsi="Arial" w:cs="Arial"/>
        </w:rPr>
        <w:t>Kitt</w:t>
      </w:r>
      <w:proofErr w:type="spellEnd"/>
      <w:r>
        <w:rPr>
          <w:rFonts w:ascii="Arial" w:hAnsi="Arial" w:cs="Arial"/>
        </w:rPr>
        <w:t xml:space="preserve"> &amp; Gwen Bye as assistant managers at $11.00 and </w:t>
      </w:r>
      <w:proofErr w:type="spellStart"/>
      <w:r>
        <w:rPr>
          <w:rFonts w:ascii="Arial" w:hAnsi="Arial" w:cs="Arial"/>
        </w:rPr>
        <w:t>Korinna</w:t>
      </w:r>
      <w:proofErr w:type="spellEnd"/>
      <w:r>
        <w:rPr>
          <w:rFonts w:ascii="Arial" w:hAnsi="Arial" w:cs="Arial"/>
        </w:rPr>
        <w:t xml:space="preserve"> </w:t>
      </w:r>
      <w:proofErr w:type="spellStart"/>
      <w:r>
        <w:rPr>
          <w:rFonts w:ascii="Arial" w:hAnsi="Arial" w:cs="Arial"/>
        </w:rPr>
        <w:t>Kitt</w:t>
      </w:r>
      <w:proofErr w:type="spellEnd"/>
      <w:r>
        <w:rPr>
          <w:rFonts w:ascii="Arial" w:hAnsi="Arial" w:cs="Arial"/>
        </w:rPr>
        <w:t xml:space="preserve"> and Lizzie Kip as lifeguards at $10.00 per hour.  </w:t>
      </w:r>
      <w:proofErr w:type="gramStart"/>
      <w:r>
        <w:rPr>
          <w:rFonts w:ascii="Arial" w:hAnsi="Arial" w:cs="Arial"/>
        </w:rPr>
        <w:t>With the City paying for classes &amp; Mileage.</w:t>
      </w:r>
      <w:proofErr w:type="gramEnd"/>
      <w:r>
        <w:rPr>
          <w:rFonts w:ascii="Arial" w:hAnsi="Arial" w:cs="Arial"/>
        </w:rPr>
        <w:t xml:space="preserve">  Council Member Hightower seconded.   </w:t>
      </w:r>
      <w:proofErr w:type="gramStart"/>
      <w:r>
        <w:rPr>
          <w:rFonts w:ascii="Arial" w:hAnsi="Arial" w:cs="Arial"/>
        </w:rPr>
        <w:t>Voting yea: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Water &amp; Sewer Rates were discussed.</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 xml:space="preserve">Mark Koch protested the following ordinance and suspending the reading of three different days.   </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Council Member Sheets introduced Ordinance # 520</w:t>
      </w:r>
    </w:p>
    <w:p w:rsidR="00A2247A" w:rsidRDefault="00A2247A" w:rsidP="00A2247A">
      <w:pPr>
        <w:rPr>
          <w:rFonts w:ascii="Arial" w:hAnsi="Arial" w:cs="Arial"/>
        </w:rPr>
      </w:pPr>
    </w:p>
    <w:p w:rsidR="00A2247A" w:rsidRPr="00AD3A1B" w:rsidRDefault="00A2247A" w:rsidP="00A2247A">
      <w:pPr>
        <w:pStyle w:val="BodyText"/>
        <w:rPr>
          <w:rFonts w:ascii="Arial" w:hAnsi="Arial" w:cs="Arial"/>
          <w:sz w:val="20"/>
        </w:rPr>
      </w:pPr>
      <w:r w:rsidRPr="00AD3A1B">
        <w:rPr>
          <w:rFonts w:ascii="Arial" w:hAnsi="Arial" w:cs="Arial"/>
          <w:sz w:val="20"/>
        </w:rPr>
        <w:t>AN ORDINANCE TO ESTABLISH A NEW SCHEDULE OF RATES FOR WATER CONSUMPTION AND SEWER USE IN THE CITY OF SARGENT, NEBRASKA; TO REPEAL AND REPLACE ORDINANCE NO. 511; AND TO PROVIDE FOR AN EFFECTIVE DATE FOR THIS ORDINANCE, AND TO PROVIDE FOR PUBLICATION</w:t>
      </w:r>
    </w:p>
    <w:p w:rsidR="00A2247A" w:rsidRPr="00AD3A1B" w:rsidRDefault="00A2247A" w:rsidP="00A2247A">
      <w:pPr>
        <w:contextualSpacing/>
        <w:rPr>
          <w:rFonts w:ascii="Arial" w:hAnsi="Arial" w:cs="Arial"/>
        </w:rPr>
      </w:pPr>
    </w:p>
    <w:p w:rsidR="00A2247A" w:rsidRDefault="00A2247A" w:rsidP="00A2247A">
      <w:pPr>
        <w:contextualSpacing/>
        <w:rPr>
          <w:sz w:val="24"/>
          <w:szCs w:val="24"/>
        </w:rPr>
      </w:pPr>
    </w:p>
    <w:p w:rsidR="00A2247A" w:rsidRDefault="00A2247A" w:rsidP="00A2247A">
      <w:pPr>
        <w:rPr>
          <w:rFonts w:ascii="Arial" w:hAnsi="Arial" w:cs="Arial"/>
        </w:rPr>
      </w:pPr>
      <w:r>
        <w:rPr>
          <w:rFonts w:ascii="Arial" w:hAnsi="Arial" w:cs="Arial"/>
        </w:rPr>
        <w:t xml:space="preserve">Council Member Sheets moved that the statutory rule requiring reading of three different days be </w:t>
      </w:r>
    </w:p>
    <w:p w:rsidR="00A2247A" w:rsidRDefault="00A2247A" w:rsidP="00A2247A">
      <w:pPr>
        <w:rPr>
          <w:rFonts w:ascii="Arial" w:hAnsi="Arial" w:cs="Arial"/>
        </w:rPr>
      </w:pPr>
      <w:proofErr w:type="gramStart"/>
      <w:r>
        <w:rPr>
          <w:rFonts w:ascii="Arial" w:hAnsi="Arial" w:cs="Arial"/>
        </w:rPr>
        <w:t>suspended</w:t>
      </w:r>
      <w:proofErr w:type="gramEnd"/>
      <w:r>
        <w:rPr>
          <w:rFonts w:ascii="Arial" w:hAnsi="Arial" w:cs="Arial"/>
        </w:rPr>
        <w:t xml:space="preserve">, that Ordinance 520 be read by number only and placed on final passage  Council Member Clayton seconded. </w:t>
      </w:r>
      <w:proofErr w:type="gramStart"/>
      <w:r>
        <w:rPr>
          <w:rFonts w:ascii="Arial" w:hAnsi="Arial" w:cs="Arial"/>
        </w:rPr>
        <w:t>Voting yea: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Sheets moved that Ordinance No. 520 be passed, </w:t>
      </w:r>
      <w:proofErr w:type="gramStart"/>
      <w:r>
        <w:rPr>
          <w:rFonts w:ascii="Arial" w:hAnsi="Arial" w:cs="Arial"/>
        </w:rPr>
        <w:t>approved  and</w:t>
      </w:r>
      <w:proofErr w:type="gramEnd"/>
      <w:r>
        <w:rPr>
          <w:rFonts w:ascii="Arial" w:hAnsi="Arial" w:cs="Arial"/>
        </w:rPr>
        <w:t xml:space="preserve"> published as provided by law.  Council Member Hightower seconded.  </w:t>
      </w:r>
      <w:proofErr w:type="gramStart"/>
      <w:r>
        <w:rPr>
          <w:rFonts w:ascii="Arial" w:hAnsi="Arial" w:cs="Arial"/>
        </w:rPr>
        <w:t>Voting yea: Hightower, Clayton, &amp;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w:t>
      </w:r>
      <w:r>
        <w:rPr>
          <w:rFonts w:ascii="Arial" w:hAnsi="Arial" w:cs="Arial"/>
        </w:rPr>
        <w:lastRenderedPageBreak/>
        <w:t xml:space="preserve">carried.   The Major then stated the question “Shall Ordinance No. 520 be passed and adopted?”  </w:t>
      </w:r>
      <w:proofErr w:type="gramStart"/>
      <w:r>
        <w:rPr>
          <w:rFonts w:ascii="Arial" w:hAnsi="Arial" w:cs="Arial"/>
        </w:rPr>
        <w:t>Voting yea: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520 duly adopted.</w:t>
      </w:r>
    </w:p>
    <w:p w:rsidR="00A2247A" w:rsidRDefault="00A2247A" w:rsidP="00A2247A">
      <w:pPr>
        <w:rPr>
          <w:rFonts w:ascii="Arial" w:hAnsi="Arial" w:cs="Arial"/>
        </w:rPr>
      </w:pPr>
    </w:p>
    <w:p w:rsidR="00A2247A" w:rsidRDefault="00A2247A" w:rsidP="00A2247A">
      <w:pPr>
        <w:rPr>
          <w:rFonts w:ascii="Arial" w:hAnsi="Arial" w:cs="Arial"/>
        </w:rPr>
      </w:pPr>
      <w:r>
        <w:rPr>
          <w:rFonts w:ascii="Arial" w:hAnsi="Arial" w:cs="Arial"/>
        </w:rPr>
        <w:t xml:space="preserve">Council Member Clayton moved to approve Sarg-14to participate in the </w:t>
      </w:r>
      <w:proofErr w:type="gramStart"/>
      <w:r>
        <w:rPr>
          <w:rFonts w:ascii="Arial" w:hAnsi="Arial" w:cs="Arial"/>
        </w:rPr>
        <w:t>Disaster  Housing</w:t>
      </w:r>
      <w:proofErr w:type="gramEnd"/>
      <w:r>
        <w:rPr>
          <w:rFonts w:ascii="Arial" w:hAnsi="Arial" w:cs="Arial"/>
        </w:rPr>
        <w:t xml:space="preserve"> Grant.  Council Member Hightower seconded.  Voting yea:  Hightower, Sheets, and clayton</w:t>
      </w:r>
      <w:proofErr w:type="gramStart"/>
      <w:r>
        <w:rPr>
          <w:rFonts w:ascii="Arial" w:hAnsi="Arial" w:cs="Arial"/>
        </w:rPr>
        <w:t>,  Voting</w:t>
      </w:r>
      <w:proofErr w:type="gramEnd"/>
      <w:r>
        <w:rPr>
          <w:rFonts w:ascii="Arial" w:hAnsi="Arial" w:cs="Arial"/>
        </w:rPr>
        <w:t xml:space="preserve"> nay:  None.  Motion carried.</w:t>
      </w:r>
    </w:p>
    <w:p w:rsidR="00A2247A" w:rsidRDefault="00A2247A" w:rsidP="00A2247A">
      <w:pPr>
        <w:tabs>
          <w:tab w:val="center" w:pos="4680"/>
        </w:tabs>
        <w:rPr>
          <w:rFonts w:ascii="Arial" w:hAnsi="Arial" w:cs="Arial"/>
        </w:rPr>
      </w:pPr>
    </w:p>
    <w:p w:rsidR="00A2247A" w:rsidRDefault="00A2247A" w:rsidP="00A2247A">
      <w:pPr>
        <w:tabs>
          <w:tab w:val="center" w:pos="4680"/>
        </w:tabs>
        <w:rPr>
          <w:rFonts w:ascii="Arial" w:hAnsi="Arial" w:cs="Arial"/>
        </w:rPr>
      </w:pPr>
    </w:p>
    <w:p w:rsidR="00A2247A" w:rsidRPr="007A1E53" w:rsidRDefault="00A2247A" w:rsidP="00A2247A">
      <w:pPr>
        <w:rPr>
          <w:rFonts w:ascii="Arial" w:hAnsi="Arial" w:cs="Arial"/>
        </w:rPr>
      </w:pPr>
      <w:r w:rsidRPr="007A1E53">
        <w:rPr>
          <w:rFonts w:ascii="Arial" w:hAnsi="Arial" w:cs="Arial"/>
        </w:rPr>
        <w:t>Supervisor Reports were given.</w:t>
      </w:r>
    </w:p>
    <w:p w:rsidR="00A2247A" w:rsidRDefault="00A2247A" w:rsidP="00A2247A">
      <w:pPr>
        <w:tabs>
          <w:tab w:val="center" w:pos="4680"/>
        </w:tabs>
        <w:rPr>
          <w:rFonts w:ascii="Arial" w:hAnsi="Arial" w:cs="Arial"/>
        </w:rPr>
      </w:pPr>
    </w:p>
    <w:p w:rsidR="00A2247A" w:rsidRDefault="00A2247A" w:rsidP="00A2247A">
      <w:pPr>
        <w:tabs>
          <w:tab w:val="center" w:pos="4680"/>
        </w:tabs>
        <w:rPr>
          <w:rFonts w:ascii="Arial" w:hAnsi="Arial" w:cs="Arial"/>
        </w:rPr>
      </w:pPr>
    </w:p>
    <w:p w:rsidR="00A2247A" w:rsidRPr="007A1E53" w:rsidRDefault="00A2247A" w:rsidP="00A2247A">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7:46</w:t>
      </w:r>
      <w:r w:rsidRPr="007A1E53">
        <w:rPr>
          <w:rFonts w:ascii="Arial" w:hAnsi="Arial" w:cs="Arial"/>
        </w:rPr>
        <w:t xml:space="preserve"> P.M.</w:t>
      </w:r>
    </w:p>
    <w:p w:rsidR="00A2247A" w:rsidRPr="007A1E53" w:rsidRDefault="00A2247A" w:rsidP="00A2247A">
      <w:pPr>
        <w:rPr>
          <w:rFonts w:ascii="Arial" w:hAnsi="Arial" w:cs="Arial"/>
        </w:rPr>
      </w:pPr>
    </w:p>
    <w:p w:rsidR="00A2247A" w:rsidRDefault="00A2247A" w:rsidP="00A2247A">
      <w:pPr>
        <w:rPr>
          <w:rFonts w:ascii="Arial" w:hAnsi="Arial" w:cs="Arial"/>
        </w:rPr>
      </w:pPr>
    </w:p>
    <w:p w:rsidR="00A2247A" w:rsidRDefault="00A2247A" w:rsidP="00A2247A">
      <w:pPr>
        <w:rPr>
          <w:rFonts w:ascii="Arial" w:hAnsi="Arial" w:cs="Arial"/>
        </w:rPr>
      </w:pPr>
    </w:p>
    <w:p w:rsidR="00A2247A" w:rsidRDefault="00A2247A" w:rsidP="00A2247A">
      <w:pPr>
        <w:rPr>
          <w:rFonts w:ascii="Arial" w:hAnsi="Arial" w:cs="Arial"/>
        </w:rPr>
      </w:pPr>
    </w:p>
    <w:p w:rsidR="00A2247A" w:rsidRPr="007A1E53" w:rsidRDefault="00A2247A" w:rsidP="00A2247A">
      <w:pPr>
        <w:rPr>
          <w:rFonts w:ascii="Arial" w:hAnsi="Arial" w:cs="Arial"/>
        </w:rPr>
      </w:pPr>
    </w:p>
    <w:p w:rsidR="00A2247A" w:rsidRPr="007A1E53" w:rsidRDefault="00A2247A" w:rsidP="00A2247A">
      <w:pPr>
        <w:tabs>
          <w:tab w:val="left" w:pos="5040"/>
          <w:tab w:val="right" w:leader="underscore" w:pos="9360"/>
        </w:tabs>
        <w:rPr>
          <w:rFonts w:ascii="Arial" w:hAnsi="Arial" w:cs="Arial"/>
        </w:rPr>
      </w:pPr>
      <w:r w:rsidRPr="007A1E53">
        <w:rPr>
          <w:rFonts w:ascii="Arial" w:hAnsi="Arial" w:cs="Arial"/>
        </w:rPr>
        <w:tab/>
        <w:t>________________________________</w:t>
      </w:r>
    </w:p>
    <w:p w:rsidR="00A2247A" w:rsidRDefault="00A2247A" w:rsidP="00A2247A">
      <w:pPr>
        <w:tabs>
          <w:tab w:val="left" w:pos="5040"/>
          <w:tab w:val="right" w:leader="underscore" w:pos="9360"/>
        </w:tabs>
        <w:rPr>
          <w:rFonts w:ascii="Arial" w:hAnsi="Arial" w:cs="Arial"/>
        </w:rPr>
      </w:pPr>
      <w:r w:rsidRPr="007A1E53">
        <w:rPr>
          <w:rFonts w:ascii="Arial" w:hAnsi="Arial" w:cs="Arial"/>
        </w:rPr>
        <w:tab/>
        <w:t xml:space="preserve">                                  Mayor</w:t>
      </w:r>
    </w:p>
    <w:p w:rsidR="00A2247A" w:rsidRDefault="00A2247A" w:rsidP="00A2247A">
      <w:pPr>
        <w:tabs>
          <w:tab w:val="left" w:pos="5040"/>
          <w:tab w:val="right" w:leader="underscore" w:pos="9360"/>
        </w:tabs>
        <w:rPr>
          <w:rFonts w:ascii="Arial" w:hAnsi="Arial" w:cs="Arial"/>
        </w:rPr>
      </w:pPr>
    </w:p>
    <w:p w:rsidR="00A2247A" w:rsidRPr="007A1E53" w:rsidRDefault="00A2247A" w:rsidP="00A2247A">
      <w:pPr>
        <w:tabs>
          <w:tab w:val="left" w:pos="5040"/>
          <w:tab w:val="right" w:leader="underscore" w:pos="9360"/>
        </w:tabs>
        <w:rPr>
          <w:rFonts w:ascii="Arial" w:hAnsi="Arial" w:cs="Arial"/>
        </w:rPr>
      </w:pPr>
    </w:p>
    <w:p w:rsidR="00A2247A" w:rsidRPr="007A1E53" w:rsidRDefault="00A2247A" w:rsidP="00A2247A">
      <w:pPr>
        <w:tabs>
          <w:tab w:val="left" w:pos="5040"/>
          <w:tab w:val="right" w:leader="underscore" w:pos="9360"/>
        </w:tabs>
        <w:rPr>
          <w:rFonts w:ascii="Arial" w:hAnsi="Arial" w:cs="Arial"/>
        </w:rPr>
      </w:pPr>
    </w:p>
    <w:p w:rsidR="00A2247A" w:rsidRDefault="00A2247A" w:rsidP="00A2247A">
      <w:pPr>
        <w:rPr>
          <w:rFonts w:ascii="Arial" w:hAnsi="Arial" w:cs="Arial"/>
        </w:rPr>
      </w:pPr>
      <w:r w:rsidRPr="007A1E53">
        <w:rPr>
          <w:rFonts w:ascii="Arial" w:hAnsi="Arial" w:cs="Arial"/>
        </w:rPr>
        <w:t>__________________________________</w:t>
      </w:r>
    </w:p>
    <w:p w:rsidR="00A2247A" w:rsidRPr="007A1E53" w:rsidRDefault="00A2247A" w:rsidP="00A2247A">
      <w:pPr>
        <w:rPr>
          <w:rFonts w:ascii="Arial" w:hAnsi="Arial" w:cs="Arial"/>
        </w:rPr>
      </w:pPr>
    </w:p>
    <w:p w:rsidR="00A2247A" w:rsidRDefault="00A2247A" w:rsidP="00A2247A">
      <w:pPr>
        <w:tabs>
          <w:tab w:val="left" w:pos="5040"/>
          <w:tab w:val="right" w:leader="underscore" w:pos="9360"/>
        </w:tabs>
        <w:rPr>
          <w:rFonts w:ascii="Arial" w:hAnsi="Arial" w:cs="Arial"/>
        </w:rPr>
      </w:pPr>
      <w:r w:rsidRPr="007A1E53">
        <w:rPr>
          <w:rFonts w:ascii="Arial" w:hAnsi="Arial" w:cs="Arial"/>
        </w:rPr>
        <w:t xml:space="preserve">                       City Clerk</w:t>
      </w:r>
    </w:p>
    <w:p w:rsidR="00A2247A" w:rsidRDefault="00A2247A" w:rsidP="00A2247A">
      <w:pPr>
        <w:tabs>
          <w:tab w:val="left" w:pos="5040"/>
          <w:tab w:val="right" w:leader="underscore" w:pos="9360"/>
        </w:tabs>
        <w:rPr>
          <w:rFonts w:ascii="Arial" w:hAnsi="Arial" w:cs="Arial"/>
        </w:rPr>
      </w:pPr>
    </w:p>
    <w:p w:rsidR="00A2247A" w:rsidRDefault="00A2247A" w:rsidP="00A2247A">
      <w:pPr>
        <w:tabs>
          <w:tab w:val="left" w:pos="5040"/>
          <w:tab w:val="right" w:leader="underscore" w:pos="9360"/>
        </w:tabs>
        <w:rPr>
          <w:rFonts w:ascii="Arial" w:hAnsi="Arial" w:cs="Arial"/>
        </w:rPr>
      </w:pPr>
    </w:p>
    <w:p w:rsidR="00A2247A" w:rsidRDefault="00A2247A" w:rsidP="00A2247A">
      <w:pPr>
        <w:tabs>
          <w:tab w:val="left" w:pos="1680"/>
        </w:tabs>
      </w:pPr>
    </w:p>
    <w:p w:rsidR="00A2247A" w:rsidRDefault="00A2247A" w:rsidP="00A2247A">
      <w:pPr>
        <w:tabs>
          <w:tab w:val="left" w:pos="1680"/>
        </w:tabs>
      </w:pPr>
    </w:p>
    <w:tbl>
      <w:tblPr>
        <w:tblW w:w="7132" w:type="dxa"/>
        <w:tblInd w:w="93" w:type="dxa"/>
        <w:tblLook w:val="04A0" w:firstRow="1" w:lastRow="0" w:firstColumn="1" w:lastColumn="0" w:noHBand="0" w:noVBand="1"/>
      </w:tblPr>
      <w:tblGrid>
        <w:gridCol w:w="222"/>
        <w:gridCol w:w="1002"/>
        <w:gridCol w:w="1416"/>
        <w:gridCol w:w="3652"/>
        <w:gridCol w:w="1017"/>
      </w:tblGrid>
      <w:tr w:rsidR="00A2247A" w:rsidRPr="00794F55" w:rsidTr="005C3120">
        <w:trPr>
          <w:trHeight w:val="300"/>
        </w:trPr>
        <w:tc>
          <w:tcPr>
            <w:tcW w:w="2480" w:type="dxa"/>
            <w:gridSpan w:val="3"/>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b/>
                <w:bCs/>
                <w:color w:val="000000"/>
                <w:sz w:val="22"/>
                <w:szCs w:val="22"/>
              </w:rPr>
            </w:pPr>
            <w:r w:rsidRPr="00794F55">
              <w:rPr>
                <w:rFonts w:ascii="Calibri" w:hAnsi="Calibri"/>
                <w:b/>
                <w:bCs/>
                <w:color w:val="000000"/>
                <w:sz w:val="22"/>
                <w:szCs w:val="22"/>
              </w:rPr>
              <w:t>Community Center</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Calibri" w:hAnsi="Calibri"/>
                <w:color w:val="000000"/>
                <w:sz w:val="22"/>
                <w:szCs w:val="22"/>
              </w:rPr>
            </w:pPr>
            <w:r w:rsidRPr="00794F55">
              <w:rPr>
                <w:rFonts w:ascii="Calibri" w:hAnsi="Calibri"/>
                <w:color w:val="000000"/>
                <w:sz w:val="22"/>
                <w:szCs w:val="22"/>
              </w:rPr>
              <w:t xml:space="preserve"> </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1631</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Appeara</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56.41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1632</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Sargent Corner Market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88.03</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1064" w:type="dxa"/>
            <w:gridSpan w:val="2"/>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b/>
                <w:bCs/>
                <w:color w:val="000000"/>
                <w:sz w:val="22"/>
                <w:szCs w:val="22"/>
              </w:rPr>
            </w:pPr>
            <w:r w:rsidRPr="00794F55">
              <w:rPr>
                <w:rFonts w:ascii="Calibri" w:hAnsi="Calibri"/>
                <w:b/>
                <w:bCs/>
                <w:color w:val="000000"/>
                <w:sz w:val="22"/>
                <w:szCs w:val="22"/>
              </w:rPr>
              <w:t>Municipal</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11303</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roofErr w:type="spellStart"/>
            <w:r w:rsidRPr="00794F55">
              <w:rPr>
                <w:rFonts w:ascii="Arial" w:hAnsi="Arial" w:cs="Arial"/>
                <w:color w:val="000000"/>
                <w:sz w:val="18"/>
                <w:szCs w:val="18"/>
              </w:rPr>
              <w:t>Akrs</w:t>
            </w:r>
            <w:proofErr w:type="spellEnd"/>
            <w:r w:rsidRPr="00794F55">
              <w:rPr>
                <w:rFonts w:ascii="Arial" w:hAnsi="Arial" w:cs="Arial"/>
                <w:color w:val="000000"/>
                <w:sz w:val="18"/>
                <w:szCs w:val="18"/>
              </w:rPr>
              <w:t xml:space="preserve"> Equipment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102.95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JD Mower</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11304</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Barco Municipal Products, Inc.</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76.99</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 (Safety)</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11305</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Benefit Plans </w:t>
            </w:r>
            <w:proofErr w:type="spellStart"/>
            <w:r w:rsidRPr="00794F55">
              <w:rPr>
                <w:rFonts w:ascii="Arial" w:hAnsi="Arial" w:cs="Arial"/>
                <w:color w:val="000000"/>
                <w:sz w:val="18"/>
                <w:szCs w:val="18"/>
              </w:rPr>
              <w:t>Inc</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125.00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roofErr w:type="spellStart"/>
            <w:r w:rsidRPr="00794F55">
              <w:rPr>
                <w:rFonts w:ascii="Arial" w:hAnsi="Arial" w:cs="Arial"/>
                <w:color w:val="000000"/>
                <w:sz w:val="18"/>
                <w:szCs w:val="18"/>
              </w:rPr>
              <w:t>Retirment</w:t>
            </w:r>
            <w:proofErr w:type="spellEnd"/>
            <w:r w:rsidRPr="00794F55">
              <w:rPr>
                <w:rFonts w:ascii="Arial" w:hAnsi="Arial" w:cs="Arial"/>
                <w:color w:val="000000"/>
                <w:sz w:val="18"/>
                <w:szCs w:val="18"/>
              </w:rPr>
              <w:t xml:space="preserve"> Fee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11306</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Burwell Tribune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85.41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Jessie Street Project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11307</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Cornhusker Press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99.50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Dog Tags &amp; Book</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11308</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Custom Sports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72.00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Shirts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11309</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Grint Farm Supply</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151.91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Shop tools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11310</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Lammers, Abel, &amp; </w:t>
            </w:r>
            <w:proofErr w:type="spellStart"/>
            <w:r w:rsidRPr="00794F55">
              <w:rPr>
                <w:rFonts w:ascii="Arial" w:hAnsi="Arial" w:cs="Arial"/>
                <w:color w:val="000000"/>
                <w:sz w:val="18"/>
                <w:szCs w:val="18"/>
              </w:rPr>
              <w:t>Kaps</w:t>
            </w:r>
            <w:proofErr w:type="spellEnd"/>
            <w:r w:rsidRPr="00794F55">
              <w:rPr>
                <w:rFonts w:ascii="Arial" w:hAnsi="Arial" w:cs="Arial"/>
                <w:color w:val="000000"/>
                <w:sz w:val="18"/>
                <w:szCs w:val="18"/>
              </w:rPr>
              <w:t>, CPA's PC</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3,295.71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2019-2020 Audit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11311</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MARC</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1,448.18</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Patching material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11312</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NCTC</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335.03</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Phone &amp; Internet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11313</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NMVCA</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40.00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roofErr w:type="spellStart"/>
            <w:r w:rsidRPr="00794F55">
              <w:rPr>
                <w:rFonts w:ascii="Arial" w:hAnsi="Arial" w:cs="Arial"/>
                <w:color w:val="000000"/>
                <w:sz w:val="18"/>
                <w:szCs w:val="18"/>
              </w:rPr>
              <w:t>Membershop</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11314</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roofErr w:type="spellStart"/>
            <w:r w:rsidRPr="00794F55">
              <w:rPr>
                <w:rFonts w:ascii="Arial" w:hAnsi="Arial" w:cs="Arial"/>
                <w:color w:val="000000"/>
                <w:sz w:val="18"/>
                <w:szCs w:val="18"/>
              </w:rPr>
              <w:t>OfficeNet</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48.06</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Office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11315</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Peterson Legal Services, P.C.  L.L. O.</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450.00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Legal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11316</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Tennant Sales and Service Company</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7,691.50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Sweeper maintenance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11317</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The Parts Bin</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130.51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Shop Tools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11318</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roofErr w:type="spellStart"/>
            <w:r w:rsidRPr="00794F55">
              <w:rPr>
                <w:rFonts w:ascii="Arial" w:hAnsi="Arial" w:cs="Arial"/>
                <w:color w:val="000000"/>
                <w:sz w:val="18"/>
                <w:szCs w:val="18"/>
              </w:rPr>
              <w:t>Thoene</w:t>
            </w:r>
            <w:proofErr w:type="spellEnd"/>
            <w:r w:rsidRPr="00794F55">
              <w:rPr>
                <w:rFonts w:ascii="Arial" w:hAnsi="Arial" w:cs="Arial"/>
                <w:color w:val="000000"/>
                <w:sz w:val="18"/>
                <w:szCs w:val="18"/>
              </w:rPr>
              <w:t xml:space="preserve"> Farm Service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32.54</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Maintenance to mower</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11319</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Trotter Grain &amp; Fertilizer-Sargent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73.05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11320</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Trotter Service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688.60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Tires for Back hoe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11321</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Trotter's Whoa &amp; Go</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449.76</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Fuel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11322</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Verizon</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40.01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IT Equipment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Calibri" w:hAnsi="Calibri"/>
                <w:color w:val="000000"/>
                <w:sz w:val="22"/>
                <w:szCs w:val="22"/>
              </w:rPr>
            </w:pPr>
            <w:r w:rsidRPr="00794F55">
              <w:rPr>
                <w:rFonts w:ascii="Calibri" w:hAnsi="Calibri"/>
                <w:color w:val="000000"/>
                <w:sz w:val="22"/>
                <w:szCs w:val="22"/>
              </w:rPr>
              <w:t>11323</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5/18/2021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CDS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1,850.00 </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Housing Grant </w:t>
            </w:r>
            <w:proofErr w:type="spellStart"/>
            <w:r w:rsidRPr="00794F55">
              <w:rPr>
                <w:rFonts w:ascii="Arial" w:hAnsi="Arial" w:cs="Arial"/>
                <w:color w:val="000000"/>
                <w:sz w:val="18"/>
                <w:szCs w:val="18"/>
              </w:rPr>
              <w:t>Proffessional</w:t>
            </w:r>
            <w:proofErr w:type="spellEnd"/>
            <w:r w:rsidRPr="00794F55">
              <w:rPr>
                <w:rFonts w:ascii="Arial" w:hAnsi="Arial" w:cs="Arial"/>
                <w:color w:val="000000"/>
                <w:sz w:val="18"/>
                <w:szCs w:val="18"/>
              </w:rPr>
              <w:t xml:space="preserve"> Fees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18"/>
                <w:szCs w:val="18"/>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Municipal May Payroll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24,850.71</w:t>
            </w:r>
          </w:p>
        </w:tc>
      </w:tr>
      <w:tr w:rsidR="00A2247A" w:rsidRPr="00794F55" w:rsidTr="005C3120">
        <w:trPr>
          <w:trHeight w:val="300"/>
        </w:trPr>
        <w:tc>
          <w:tcPr>
            <w:tcW w:w="1064" w:type="dxa"/>
            <w:gridSpan w:val="2"/>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b/>
                <w:bCs/>
                <w:color w:val="000000"/>
                <w:sz w:val="22"/>
                <w:szCs w:val="22"/>
              </w:rPr>
            </w:pPr>
            <w:r w:rsidRPr="00794F55">
              <w:rPr>
                <w:rFonts w:ascii="Calibri" w:hAnsi="Calibri"/>
                <w:b/>
                <w:bCs/>
                <w:color w:val="000000"/>
                <w:sz w:val="22"/>
                <w:szCs w:val="22"/>
              </w:rPr>
              <w:t>Utility</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13302</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Appeara</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247.86</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13303</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Benefit Plans </w:t>
            </w:r>
            <w:proofErr w:type="spellStart"/>
            <w:r w:rsidRPr="00794F55">
              <w:rPr>
                <w:rFonts w:ascii="Arial" w:hAnsi="Arial" w:cs="Arial"/>
                <w:color w:val="000000"/>
                <w:sz w:val="18"/>
                <w:szCs w:val="18"/>
              </w:rPr>
              <w:t>Inc</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125.00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Retirement Fee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13304</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Border States Industries, </w:t>
            </w:r>
            <w:proofErr w:type="spellStart"/>
            <w:r w:rsidRPr="00794F55">
              <w:rPr>
                <w:rFonts w:ascii="Arial" w:hAnsi="Arial" w:cs="Arial"/>
                <w:color w:val="000000"/>
                <w:sz w:val="18"/>
                <w:szCs w:val="18"/>
              </w:rPr>
              <w:t>Inc</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1,191.85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13305</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Custom Sports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187.53</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Uniforms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13306</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roofErr w:type="spellStart"/>
            <w:r w:rsidRPr="00794F55">
              <w:rPr>
                <w:rFonts w:ascii="Arial" w:hAnsi="Arial" w:cs="Arial"/>
                <w:color w:val="000000"/>
                <w:sz w:val="18"/>
                <w:szCs w:val="18"/>
              </w:rPr>
              <w:t>Dept</w:t>
            </w:r>
            <w:proofErr w:type="spellEnd"/>
            <w:r w:rsidRPr="00794F55">
              <w:rPr>
                <w:rFonts w:ascii="Arial" w:hAnsi="Arial" w:cs="Arial"/>
                <w:color w:val="000000"/>
                <w:sz w:val="18"/>
                <w:szCs w:val="18"/>
              </w:rPr>
              <w:t xml:space="preserve"> of Energy</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3,560.41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Purchase Energy</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13307</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J &amp; J Sanitation</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7,622.08</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Customer charge  $6,640.08</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City Roll Off - $982.00</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13308</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Lammers, Abel, &amp; </w:t>
            </w:r>
            <w:proofErr w:type="spellStart"/>
            <w:r w:rsidRPr="00794F55">
              <w:rPr>
                <w:rFonts w:ascii="Arial" w:hAnsi="Arial" w:cs="Arial"/>
                <w:color w:val="000000"/>
                <w:sz w:val="18"/>
                <w:szCs w:val="18"/>
              </w:rPr>
              <w:t>Kaps</w:t>
            </w:r>
            <w:proofErr w:type="spellEnd"/>
            <w:r w:rsidRPr="00794F55">
              <w:rPr>
                <w:rFonts w:ascii="Arial" w:hAnsi="Arial" w:cs="Arial"/>
                <w:color w:val="000000"/>
                <w:sz w:val="18"/>
                <w:szCs w:val="18"/>
              </w:rPr>
              <w:t>, CPA's PC</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3,295.72</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2019-2020 Audit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13309</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League Of Nebraska Municipalities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165.00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Training</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13310</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Loup Central Landfill Assoc.</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525.00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Assessment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13311</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NMPP</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1,000.00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Air Emissions &amp; Certificate of Compliance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13312</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roofErr w:type="spellStart"/>
            <w:r w:rsidRPr="00794F55">
              <w:rPr>
                <w:rFonts w:ascii="Arial" w:hAnsi="Arial" w:cs="Arial"/>
                <w:color w:val="000000"/>
                <w:sz w:val="18"/>
                <w:szCs w:val="18"/>
              </w:rPr>
              <w:t>OfficeNet</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161.45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Copies &amp;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13313</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Prairie </w:t>
            </w:r>
            <w:proofErr w:type="spellStart"/>
            <w:r w:rsidRPr="00794F55">
              <w:rPr>
                <w:rFonts w:ascii="Arial" w:hAnsi="Arial" w:cs="Arial"/>
                <w:color w:val="000000"/>
                <w:sz w:val="18"/>
                <w:szCs w:val="18"/>
              </w:rPr>
              <w:t>Eyecare</w:t>
            </w:r>
            <w:proofErr w:type="spellEnd"/>
            <w:r w:rsidRPr="00794F55">
              <w:rPr>
                <w:rFonts w:ascii="Arial" w:hAnsi="Arial" w:cs="Arial"/>
                <w:color w:val="000000"/>
                <w:sz w:val="18"/>
                <w:szCs w:val="18"/>
              </w:rPr>
              <w:t xml:space="preserve"> Center</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504.25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Eyewear Reece</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13314</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Sargent Corner Market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10.77</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13315</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Trotter's Whoa &amp; Go</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214.31</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Fuel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13316</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USA Blue Book</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85.15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Supplies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13317</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5/10/2021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proofErr w:type="spellStart"/>
            <w:r w:rsidRPr="00794F55">
              <w:rPr>
                <w:rFonts w:ascii="Arial" w:hAnsi="Arial" w:cs="Arial"/>
                <w:color w:val="000000"/>
                <w:sz w:val="18"/>
                <w:szCs w:val="18"/>
              </w:rPr>
              <w:t>Yant</w:t>
            </w:r>
            <w:proofErr w:type="spellEnd"/>
            <w:r w:rsidRPr="00794F55">
              <w:rPr>
                <w:rFonts w:ascii="Arial" w:hAnsi="Arial" w:cs="Arial"/>
                <w:color w:val="000000"/>
                <w:sz w:val="18"/>
                <w:szCs w:val="18"/>
              </w:rPr>
              <w:t xml:space="preserve"> Equipment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534.00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Inspect fuel tanks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13318</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5/11/2021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Mick Kozeal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67.20</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Travel to Elba</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13319</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5/18/2021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One Call Concepts, </w:t>
            </w:r>
            <w:proofErr w:type="spellStart"/>
            <w:r w:rsidRPr="00794F55">
              <w:rPr>
                <w:rFonts w:ascii="Arial" w:hAnsi="Arial" w:cs="Arial"/>
                <w:color w:val="000000"/>
                <w:sz w:val="18"/>
                <w:szCs w:val="18"/>
              </w:rPr>
              <w:t>Inc</w:t>
            </w:r>
            <w:proofErr w:type="spellEnd"/>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Calibri" w:hAnsi="Calibri"/>
                <w:color w:val="000000"/>
                <w:sz w:val="22"/>
                <w:szCs w:val="22"/>
              </w:rPr>
            </w:pPr>
            <w:r w:rsidRPr="00794F55">
              <w:rPr>
                <w:rFonts w:ascii="Calibri" w:hAnsi="Calibri"/>
                <w:color w:val="000000"/>
                <w:sz w:val="22"/>
                <w:szCs w:val="22"/>
              </w:rPr>
              <w:t>6.88</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Diggers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13322</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5/28/2021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Black Hills Energy</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259.75</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Utilities</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13323</w:t>
            </w: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center"/>
              <w:rPr>
                <w:rFonts w:ascii="Arial" w:hAnsi="Arial" w:cs="Arial"/>
                <w:color w:val="000000"/>
                <w:sz w:val="18"/>
                <w:szCs w:val="18"/>
              </w:rPr>
            </w:pPr>
            <w:r w:rsidRPr="00794F55">
              <w:rPr>
                <w:rFonts w:ascii="Arial" w:hAnsi="Arial" w:cs="Arial"/>
                <w:color w:val="000000"/>
                <w:sz w:val="18"/>
                <w:szCs w:val="18"/>
              </w:rPr>
              <w:t>5/28/2021</w:t>
            </w: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Custer Public Power District</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Arial" w:hAnsi="Arial" w:cs="Arial"/>
                <w:color w:val="000000"/>
                <w:sz w:val="18"/>
                <w:szCs w:val="18"/>
              </w:rPr>
            </w:pPr>
            <w:r w:rsidRPr="00794F55">
              <w:rPr>
                <w:rFonts w:ascii="Arial" w:hAnsi="Arial" w:cs="Arial"/>
                <w:color w:val="000000"/>
                <w:sz w:val="18"/>
                <w:szCs w:val="18"/>
              </w:rPr>
              <w:t>21,189.43</w:t>
            </w: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 xml:space="preserve">     Purchase Power</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r>
      <w:tr w:rsidR="00A2247A" w:rsidRPr="00794F55" w:rsidTr="005C3120">
        <w:trPr>
          <w:trHeight w:val="300"/>
        </w:trPr>
        <w:tc>
          <w:tcPr>
            <w:tcW w:w="6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1416" w:type="dxa"/>
            <w:tcBorders>
              <w:top w:val="nil"/>
              <w:left w:val="nil"/>
              <w:bottom w:val="nil"/>
              <w:right w:val="nil"/>
            </w:tcBorders>
            <w:shd w:val="clear" w:color="auto" w:fill="auto"/>
            <w:noWrap/>
            <w:vAlign w:val="bottom"/>
            <w:hideMark/>
          </w:tcPr>
          <w:p w:rsidR="00A2247A" w:rsidRPr="00794F55" w:rsidRDefault="00A2247A" w:rsidP="005C3120">
            <w:pPr>
              <w:jc w:val="left"/>
              <w:rPr>
                <w:rFonts w:ascii="Calibri" w:hAnsi="Calibri"/>
                <w:color w:val="000000"/>
                <w:sz w:val="22"/>
                <w:szCs w:val="22"/>
              </w:rPr>
            </w:pPr>
          </w:p>
        </w:tc>
        <w:tc>
          <w:tcPr>
            <w:tcW w:w="3652" w:type="dxa"/>
            <w:tcBorders>
              <w:top w:val="nil"/>
              <w:left w:val="nil"/>
              <w:bottom w:val="nil"/>
              <w:right w:val="nil"/>
            </w:tcBorders>
            <w:shd w:val="clear" w:color="auto" w:fill="auto"/>
            <w:noWrap/>
            <w:vAlign w:val="bottom"/>
            <w:hideMark/>
          </w:tcPr>
          <w:p w:rsidR="00A2247A" w:rsidRPr="00794F55" w:rsidRDefault="00A2247A" w:rsidP="005C3120">
            <w:pPr>
              <w:jc w:val="left"/>
              <w:rPr>
                <w:rFonts w:ascii="Arial" w:hAnsi="Arial" w:cs="Arial"/>
                <w:color w:val="000000"/>
                <w:sz w:val="18"/>
                <w:szCs w:val="18"/>
              </w:rPr>
            </w:pPr>
            <w:r w:rsidRPr="00794F55">
              <w:rPr>
                <w:rFonts w:ascii="Arial" w:hAnsi="Arial" w:cs="Arial"/>
                <w:color w:val="000000"/>
                <w:sz w:val="18"/>
                <w:szCs w:val="18"/>
              </w:rPr>
              <w:t>Utilities May Payroll</w:t>
            </w:r>
          </w:p>
        </w:tc>
        <w:tc>
          <w:tcPr>
            <w:tcW w:w="1000" w:type="dxa"/>
            <w:tcBorders>
              <w:top w:val="nil"/>
              <w:left w:val="nil"/>
              <w:bottom w:val="nil"/>
              <w:right w:val="nil"/>
            </w:tcBorders>
            <w:shd w:val="clear" w:color="auto" w:fill="auto"/>
            <w:noWrap/>
            <w:vAlign w:val="bottom"/>
            <w:hideMark/>
          </w:tcPr>
          <w:p w:rsidR="00A2247A" w:rsidRPr="00794F55" w:rsidRDefault="00A2247A" w:rsidP="005C3120">
            <w:pPr>
              <w:jc w:val="right"/>
              <w:rPr>
                <w:rFonts w:ascii="Calibri" w:hAnsi="Calibri"/>
                <w:color w:val="000000"/>
                <w:sz w:val="22"/>
                <w:szCs w:val="22"/>
              </w:rPr>
            </w:pPr>
            <w:r w:rsidRPr="00794F55">
              <w:rPr>
                <w:rFonts w:ascii="Calibri" w:hAnsi="Calibri"/>
                <w:color w:val="000000"/>
                <w:sz w:val="22"/>
                <w:szCs w:val="22"/>
              </w:rPr>
              <w:t>8,351.27</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7A"/>
    <w:rsid w:val="00050E0E"/>
    <w:rsid w:val="000A51A9"/>
    <w:rsid w:val="0069307E"/>
    <w:rsid w:val="00A2247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7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247A"/>
    <w:pPr>
      <w:jc w:val="center"/>
    </w:pPr>
    <w:rPr>
      <w:sz w:val="24"/>
    </w:rPr>
  </w:style>
  <w:style w:type="character" w:customStyle="1" w:styleId="TitleChar">
    <w:name w:val="Title Char"/>
    <w:basedOn w:val="DefaultParagraphFont"/>
    <w:link w:val="Title"/>
    <w:rsid w:val="00A2247A"/>
    <w:rPr>
      <w:rFonts w:ascii="Times New Roman" w:eastAsia="Times New Roman" w:hAnsi="Times New Roman" w:cs="Times New Roman"/>
      <w:sz w:val="24"/>
      <w:szCs w:val="20"/>
    </w:rPr>
  </w:style>
  <w:style w:type="paragraph" w:styleId="BodyText">
    <w:name w:val="Body Text"/>
    <w:basedOn w:val="Normal"/>
    <w:link w:val="BodyTextChar"/>
    <w:rsid w:val="00A2247A"/>
    <w:rPr>
      <w:sz w:val="24"/>
    </w:rPr>
  </w:style>
  <w:style w:type="character" w:customStyle="1" w:styleId="BodyTextChar">
    <w:name w:val="Body Text Char"/>
    <w:basedOn w:val="DefaultParagraphFont"/>
    <w:link w:val="BodyText"/>
    <w:rsid w:val="00A2247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7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247A"/>
    <w:pPr>
      <w:jc w:val="center"/>
    </w:pPr>
    <w:rPr>
      <w:sz w:val="24"/>
    </w:rPr>
  </w:style>
  <w:style w:type="character" w:customStyle="1" w:styleId="TitleChar">
    <w:name w:val="Title Char"/>
    <w:basedOn w:val="DefaultParagraphFont"/>
    <w:link w:val="Title"/>
    <w:rsid w:val="00A2247A"/>
    <w:rPr>
      <w:rFonts w:ascii="Times New Roman" w:eastAsia="Times New Roman" w:hAnsi="Times New Roman" w:cs="Times New Roman"/>
      <w:sz w:val="24"/>
      <w:szCs w:val="20"/>
    </w:rPr>
  </w:style>
  <w:style w:type="paragraph" w:styleId="BodyText">
    <w:name w:val="Body Text"/>
    <w:basedOn w:val="Normal"/>
    <w:link w:val="BodyTextChar"/>
    <w:rsid w:val="00A2247A"/>
    <w:rPr>
      <w:sz w:val="24"/>
    </w:rPr>
  </w:style>
  <w:style w:type="character" w:customStyle="1" w:styleId="BodyTextChar">
    <w:name w:val="Body Text Char"/>
    <w:basedOn w:val="DefaultParagraphFont"/>
    <w:link w:val="BodyText"/>
    <w:rsid w:val="00A224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2021-06-16T15:51:00Z</dcterms:created>
  <dcterms:modified xsi:type="dcterms:W3CDTF">2021-07-08T14:09:00Z</dcterms:modified>
</cp:coreProperties>
</file>