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FE" w:rsidRDefault="00AE1DFE" w:rsidP="00AE1DFE">
      <w:pPr>
        <w:pStyle w:val="NoSpacing"/>
        <w:rPr>
          <w:rFonts w:ascii="Arial" w:hAnsi="Arial" w:cs="Arial"/>
          <w:sz w:val="20"/>
          <w:szCs w:val="20"/>
        </w:rPr>
      </w:pPr>
    </w:p>
    <w:p w:rsidR="00AE1DFE" w:rsidRDefault="00AE1DFE" w:rsidP="00AE1DFE">
      <w:pPr>
        <w:pStyle w:val="NoSpacing"/>
        <w:rPr>
          <w:rFonts w:ascii="Arial" w:hAnsi="Arial" w:cs="Arial"/>
          <w:sz w:val="20"/>
          <w:szCs w:val="20"/>
        </w:rPr>
      </w:pPr>
    </w:p>
    <w:p w:rsidR="00AE1DFE" w:rsidRPr="0095575A" w:rsidRDefault="00AE1DFE" w:rsidP="00AE1DFE">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E1DFE" w:rsidRPr="0095575A" w:rsidRDefault="00AE1DFE" w:rsidP="00AE1DFE">
      <w:pPr>
        <w:jc w:val="center"/>
        <w:rPr>
          <w:rFonts w:ascii="Arial" w:hAnsi="Arial" w:cs="Arial"/>
          <w:b/>
        </w:rPr>
      </w:pPr>
      <w:r w:rsidRPr="0095575A">
        <w:rPr>
          <w:rFonts w:ascii="Arial" w:hAnsi="Arial" w:cs="Arial"/>
          <w:b/>
        </w:rPr>
        <w:t>City Of Sargent, Nebraska</w:t>
      </w:r>
    </w:p>
    <w:p w:rsidR="00AE1DFE" w:rsidRPr="0095575A" w:rsidRDefault="00AE1DFE" w:rsidP="00AE1DFE">
      <w:pPr>
        <w:jc w:val="center"/>
        <w:rPr>
          <w:rFonts w:ascii="Arial" w:hAnsi="Arial" w:cs="Arial"/>
          <w:b/>
        </w:rPr>
      </w:pPr>
      <w:r>
        <w:rPr>
          <w:rFonts w:ascii="Arial" w:hAnsi="Arial" w:cs="Arial"/>
          <w:b/>
        </w:rPr>
        <w:t xml:space="preserve">Regular </w:t>
      </w:r>
      <w:r w:rsidRPr="0095575A">
        <w:rPr>
          <w:rFonts w:ascii="Arial" w:hAnsi="Arial" w:cs="Arial"/>
          <w:b/>
        </w:rPr>
        <w:t>Session</w:t>
      </w:r>
    </w:p>
    <w:p w:rsidR="00AE1DFE" w:rsidRPr="0095575A" w:rsidRDefault="00AE1DFE" w:rsidP="00AE1DFE">
      <w:pPr>
        <w:pStyle w:val="BodyText"/>
        <w:jc w:val="center"/>
        <w:rPr>
          <w:rFonts w:ascii="Arial" w:hAnsi="Arial" w:cs="Arial"/>
          <w:b/>
          <w:sz w:val="20"/>
        </w:rPr>
      </w:pPr>
      <w:r w:rsidRPr="0095575A">
        <w:rPr>
          <w:rFonts w:ascii="Arial" w:hAnsi="Arial" w:cs="Arial"/>
          <w:b/>
          <w:sz w:val="20"/>
        </w:rPr>
        <w:t>Sargent Community Center</w:t>
      </w:r>
    </w:p>
    <w:p w:rsidR="00AE1DFE" w:rsidRPr="0095575A" w:rsidRDefault="00AE1DFE" w:rsidP="00AE1DFE">
      <w:pPr>
        <w:pStyle w:val="BodyText"/>
        <w:jc w:val="center"/>
        <w:rPr>
          <w:rFonts w:ascii="Arial" w:hAnsi="Arial" w:cs="Arial"/>
          <w:b/>
          <w:i/>
          <w:sz w:val="20"/>
        </w:rPr>
      </w:pPr>
      <w:r>
        <w:rPr>
          <w:rFonts w:ascii="Arial" w:hAnsi="Arial" w:cs="Arial"/>
          <w:b/>
          <w:sz w:val="20"/>
        </w:rPr>
        <w:t>March 11,</w:t>
      </w:r>
      <w:r w:rsidRPr="0095575A">
        <w:rPr>
          <w:rFonts w:ascii="Arial" w:hAnsi="Arial" w:cs="Arial"/>
          <w:b/>
          <w:sz w:val="20"/>
        </w:rPr>
        <w:t xml:space="preserve"> 20</w:t>
      </w:r>
      <w:r>
        <w:rPr>
          <w:rFonts w:ascii="Arial" w:hAnsi="Arial" w:cs="Arial"/>
          <w:b/>
          <w:sz w:val="20"/>
        </w:rPr>
        <w:t>20</w:t>
      </w:r>
    </w:p>
    <w:p w:rsidR="00AE1DFE" w:rsidRPr="0095575A" w:rsidRDefault="00AE1DFE" w:rsidP="00AE1DFE">
      <w:pPr>
        <w:rPr>
          <w:rFonts w:ascii="Arial" w:hAnsi="Arial" w:cs="Arial"/>
          <w:i/>
        </w:rPr>
      </w:pPr>
    </w:p>
    <w:p w:rsidR="00AE1DFE" w:rsidRDefault="00AE1DFE" w:rsidP="00AE1DF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March 2020</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March 4,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Carl Haberstick, and </w:t>
      </w:r>
      <w:r w:rsidRPr="0095575A">
        <w:rPr>
          <w:rFonts w:ascii="Arial" w:hAnsi="Arial" w:cs="Arial"/>
          <w:sz w:val="20"/>
        </w:rPr>
        <w:t>Cit</w:t>
      </w:r>
      <w:r>
        <w:rPr>
          <w:rFonts w:ascii="Arial" w:hAnsi="Arial" w:cs="Arial"/>
          <w:sz w:val="20"/>
        </w:rPr>
        <w:t xml:space="preserve">y Clerk/Treasurer Gwenda Horky.  Special guests:  April Gross &amp; Rick Nelson    </w:t>
      </w:r>
    </w:p>
    <w:p w:rsidR="00AE1DFE" w:rsidRDefault="00AE1DFE" w:rsidP="00AE1DFE">
      <w:pPr>
        <w:pStyle w:val="BodyText"/>
        <w:rPr>
          <w:rFonts w:ascii="Arial" w:hAnsi="Arial" w:cs="Arial"/>
          <w:sz w:val="20"/>
        </w:rPr>
      </w:pPr>
    </w:p>
    <w:p w:rsidR="00AE1DFE" w:rsidRPr="0095575A" w:rsidRDefault="00AE1DFE" w:rsidP="00AE1DF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7:01</w:t>
      </w:r>
      <w:r w:rsidRPr="0095575A">
        <w:rPr>
          <w:rFonts w:ascii="Arial" w:hAnsi="Arial" w:cs="Arial"/>
          <w:sz w:val="20"/>
        </w:rPr>
        <w:t xml:space="preserve"> p.m.  </w:t>
      </w:r>
    </w:p>
    <w:p w:rsidR="00AE1DFE" w:rsidRDefault="00AE1DFE" w:rsidP="00AE1DFE">
      <w:pPr>
        <w:rPr>
          <w:rFonts w:ascii="Arial" w:hAnsi="Arial" w:cs="Arial"/>
        </w:rPr>
      </w:pPr>
      <w:r>
        <w:rPr>
          <w:rFonts w:ascii="Arial" w:hAnsi="Arial" w:cs="Arial"/>
        </w:rPr>
        <w:t xml:space="preserve"> </w:t>
      </w:r>
    </w:p>
    <w:p w:rsidR="00AE1DFE" w:rsidRPr="00F77099" w:rsidRDefault="00AE1DFE" w:rsidP="00AE1DFE">
      <w:pPr>
        <w:rPr>
          <w:rFonts w:ascii="Arial" w:hAnsi="Arial" w:cs="Arial"/>
        </w:rPr>
      </w:pPr>
      <w:r w:rsidRPr="00F77099">
        <w:rPr>
          <w:rFonts w:ascii="Arial" w:hAnsi="Arial" w:cs="Arial"/>
        </w:rPr>
        <w:t>Council Member Sheets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Schneider,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E1DFE" w:rsidRPr="00F77099" w:rsidRDefault="00AE1DFE" w:rsidP="00AE1DFE">
      <w:pPr>
        <w:rPr>
          <w:rFonts w:ascii="Arial" w:hAnsi="Arial" w:cs="Arial"/>
        </w:rPr>
      </w:pPr>
    </w:p>
    <w:p w:rsidR="00AE1DFE" w:rsidRDefault="00AE1DFE" w:rsidP="00AE1DFE">
      <w:pPr>
        <w:rPr>
          <w:rFonts w:ascii="Arial" w:hAnsi="Arial" w:cs="Arial"/>
        </w:rPr>
      </w:pPr>
      <w:r w:rsidRPr="00F77099">
        <w:rPr>
          <w:rFonts w:ascii="Arial" w:hAnsi="Arial" w:cs="Arial"/>
        </w:rPr>
        <w:t>Citizen Comments:</w:t>
      </w:r>
      <w:r>
        <w:rPr>
          <w:rFonts w:ascii="Arial" w:hAnsi="Arial" w:cs="Arial"/>
        </w:rPr>
        <w:t xml:space="preserve"> None</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Rick Nelson informed the council that Custer Public Power District would be passing on a rebate that was given to them by Nebraska Public Power District.</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Jan &amp; Mike Osborn were present to talk to the Council on the possibilities of using Tax Increment Financing (TIF) on the building at 501 W Main Street.</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Schneider moved to buy six 46 </w:t>
      </w:r>
      <w:proofErr w:type="gramStart"/>
      <w:r>
        <w:rPr>
          <w:rFonts w:ascii="Arial" w:hAnsi="Arial" w:cs="Arial"/>
        </w:rPr>
        <w:t>inch</w:t>
      </w:r>
      <w:proofErr w:type="gramEnd"/>
      <w:r>
        <w:rPr>
          <w:rFonts w:ascii="Arial" w:hAnsi="Arial" w:cs="Arial"/>
        </w:rPr>
        <w:t xml:space="preserve"> round picnic tables with Keno funds for the Park.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Schneider moved to table deciding on a pool manager at the present time.  Council Member Clayton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Sheets moved to switch from NPIAT to Union Bank &amp; Trust of Omaha for all investments.  Council Member Hightower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Conditions at 502 W Main Street were addressed.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Schneider moved to start the condemnation process at 105 W Sherman.  Council Member Sheets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Discussion was held on about the following Parcels:  001291400, 000280100, 000269900, and 000267700. Custer County Attorney has notified the City that the taxes have not been paid on these parcels.</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Sheets moved to approve Jeff </w:t>
      </w:r>
      <w:proofErr w:type="spellStart"/>
      <w:proofErr w:type="gramStart"/>
      <w:r>
        <w:rPr>
          <w:rFonts w:ascii="Arial" w:hAnsi="Arial" w:cs="Arial"/>
        </w:rPr>
        <w:t>Mannlein</w:t>
      </w:r>
      <w:proofErr w:type="spellEnd"/>
      <w:r>
        <w:rPr>
          <w:rFonts w:ascii="Arial" w:hAnsi="Arial" w:cs="Arial"/>
        </w:rPr>
        <w:t xml:space="preserve">  building</w:t>
      </w:r>
      <w:proofErr w:type="gramEnd"/>
      <w:r>
        <w:rPr>
          <w:rFonts w:ascii="Arial" w:hAnsi="Arial" w:cs="Arial"/>
        </w:rPr>
        <w:t xml:space="preserve"> permit for a fence at 205 N 5</w:t>
      </w:r>
      <w:r w:rsidRPr="00491B83">
        <w:rPr>
          <w:rFonts w:ascii="Arial" w:hAnsi="Arial" w:cs="Arial"/>
          <w:vertAlign w:val="superscript"/>
        </w:rPr>
        <w:t>th</w:t>
      </w:r>
      <w:r>
        <w:rPr>
          <w:rFonts w:ascii="Arial" w:hAnsi="Arial" w:cs="Arial"/>
        </w:rPr>
        <w:t xml:space="preserve"> Street.  </w:t>
      </w:r>
      <w:proofErr w:type="gramStart"/>
      <w:r>
        <w:rPr>
          <w:rFonts w:ascii="Arial" w:hAnsi="Arial" w:cs="Arial"/>
        </w:rPr>
        <w:t>Council  Member</w:t>
      </w:r>
      <w:proofErr w:type="gramEnd"/>
      <w:r>
        <w:rPr>
          <w:rFonts w:ascii="Arial" w:hAnsi="Arial" w:cs="Arial"/>
        </w:rPr>
        <w:t xml:space="preserve"> Hightower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lastRenderedPageBreak/>
        <w:t xml:space="preserve">Council Hightower moved to approve Ron and Cindy Baillie building permit for an Awning over a deck.  Council Member Sheets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Discussion was held on </w:t>
      </w:r>
      <w:proofErr w:type="spellStart"/>
      <w:r>
        <w:rPr>
          <w:rFonts w:ascii="Arial" w:hAnsi="Arial" w:cs="Arial"/>
        </w:rPr>
        <w:t>Cornoavirus</w:t>
      </w:r>
      <w:proofErr w:type="spellEnd"/>
      <w:r>
        <w:rPr>
          <w:rFonts w:ascii="Arial" w:hAnsi="Arial" w:cs="Arial"/>
        </w:rPr>
        <w:t xml:space="preserve"> and Drinking Water.</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Sheets moved to table compensation for flood damage.  Council Member </w:t>
      </w:r>
      <w:proofErr w:type="gramStart"/>
      <w:r>
        <w:rPr>
          <w:rFonts w:ascii="Arial" w:hAnsi="Arial" w:cs="Arial"/>
        </w:rPr>
        <w:t>clayton</w:t>
      </w:r>
      <w:proofErr w:type="gramEnd"/>
      <w:r>
        <w:rPr>
          <w:rFonts w:ascii="Arial" w:hAnsi="Arial" w:cs="Arial"/>
        </w:rPr>
        <w:t xml:space="preserve"> seconded.  Voting yea:  Schneider, Clayton, </w:t>
      </w:r>
      <w:proofErr w:type="gramStart"/>
      <w:r>
        <w:rPr>
          <w:rFonts w:ascii="Arial" w:hAnsi="Arial" w:cs="Arial"/>
        </w:rPr>
        <w:t>Hightower</w:t>
      </w:r>
      <w:proofErr w:type="gramEnd"/>
      <w:r>
        <w:rPr>
          <w:rFonts w:ascii="Arial" w:hAnsi="Arial" w:cs="Arial"/>
        </w:rPr>
        <w:t xml:space="preserve">.  </w:t>
      </w:r>
      <w:proofErr w:type="gramStart"/>
      <w:r>
        <w:rPr>
          <w:rFonts w:ascii="Arial" w:hAnsi="Arial" w:cs="Arial"/>
        </w:rPr>
        <w:t>Abstaining: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Supervisor Reports were given.</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Sheets moved that the City of Sargent adjourn into Executive Session at the hour of 8:44 P.M. for the protection of the public interest to discuss past due bills.  Council Member Schneider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E1DFE" w:rsidRDefault="00AE1DFE" w:rsidP="00AE1DFE">
      <w:pPr>
        <w:rPr>
          <w:rFonts w:ascii="Arial" w:hAnsi="Arial" w:cs="Arial"/>
        </w:rPr>
      </w:pPr>
    </w:p>
    <w:p w:rsidR="00AE1DFE" w:rsidRDefault="00AE1DFE" w:rsidP="00AE1DFE">
      <w:pPr>
        <w:rPr>
          <w:rFonts w:ascii="Arial" w:hAnsi="Arial" w:cs="Arial"/>
        </w:rPr>
      </w:pPr>
      <w:r>
        <w:rPr>
          <w:rFonts w:ascii="Arial" w:hAnsi="Arial" w:cs="Arial"/>
        </w:rPr>
        <w:t xml:space="preserve">Council Member Schneider moved that the City of Sargent reconvene into regular session at the hour of 8:50 P.M.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E1DFE" w:rsidRDefault="00AE1DFE" w:rsidP="00AE1DFE">
      <w:pPr>
        <w:rPr>
          <w:rFonts w:ascii="Arial" w:hAnsi="Arial" w:cs="Arial"/>
        </w:rPr>
      </w:pPr>
      <w:r>
        <w:rPr>
          <w:rFonts w:ascii="Arial" w:hAnsi="Arial" w:cs="Arial"/>
        </w:rPr>
        <w:t xml:space="preserve"> </w:t>
      </w:r>
    </w:p>
    <w:p w:rsidR="00AE1DFE" w:rsidRDefault="00AE1DFE" w:rsidP="00AE1DFE">
      <w:pPr>
        <w:rPr>
          <w:rFonts w:ascii="Arial" w:hAnsi="Arial" w:cs="Arial"/>
        </w:rPr>
      </w:pPr>
    </w:p>
    <w:p w:rsidR="00AE1DFE" w:rsidRPr="007A1E53" w:rsidRDefault="00AE1DFE" w:rsidP="00AE1DFE">
      <w:pPr>
        <w:rPr>
          <w:rFonts w:ascii="Arial" w:hAnsi="Arial" w:cs="Arial"/>
        </w:rPr>
      </w:pP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8:58</w:t>
      </w:r>
      <w:r w:rsidRPr="007A1E53">
        <w:rPr>
          <w:rFonts w:ascii="Arial" w:hAnsi="Arial" w:cs="Arial"/>
        </w:rPr>
        <w:t xml:space="preserve"> P.M.</w:t>
      </w:r>
    </w:p>
    <w:p w:rsidR="00AE1DFE" w:rsidRPr="007A1E53" w:rsidRDefault="00AE1DFE" w:rsidP="00AE1DFE">
      <w:pPr>
        <w:rPr>
          <w:rFonts w:ascii="Arial" w:hAnsi="Arial" w:cs="Arial"/>
        </w:rPr>
      </w:pPr>
    </w:p>
    <w:p w:rsidR="00AE1DFE" w:rsidRDefault="00AE1DFE" w:rsidP="00AE1DFE">
      <w:pPr>
        <w:rPr>
          <w:rFonts w:ascii="Arial" w:hAnsi="Arial" w:cs="Arial"/>
        </w:rPr>
      </w:pPr>
    </w:p>
    <w:p w:rsidR="00AE1DFE" w:rsidRDefault="00AE1DFE" w:rsidP="00AE1DFE">
      <w:pPr>
        <w:rPr>
          <w:rFonts w:ascii="Arial" w:hAnsi="Arial" w:cs="Arial"/>
        </w:rPr>
      </w:pPr>
    </w:p>
    <w:p w:rsidR="00AE1DFE" w:rsidRPr="007A1E53" w:rsidRDefault="00AE1DFE" w:rsidP="00AE1DFE">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AE1DFE" w:rsidRDefault="00AE1DFE" w:rsidP="00AE1DFE">
      <w:pPr>
        <w:tabs>
          <w:tab w:val="left" w:pos="5040"/>
          <w:tab w:val="right" w:leader="underscore" w:pos="9360"/>
        </w:tabs>
        <w:rPr>
          <w:rFonts w:ascii="Arial" w:hAnsi="Arial" w:cs="Arial"/>
        </w:rPr>
      </w:pPr>
      <w:r w:rsidRPr="007A1E53">
        <w:rPr>
          <w:rFonts w:ascii="Arial" w:hAnsi="Arial" w:cs="Arial"/>
        </w:rPr>
        <w:tab/>
        <w:t xml:space="preserve">                                  Mayor</w:t>
      </w:r>
    </w:p>
    <w:p w:rsidR="00AE1DFE" w:rsidRDefault="00AE1DFE" w:rsidP="00AE1DFE">
      <w:pPr>
        <w:tabs>
          <w:tab w:val="left" w:pos="5040"/>
          <w:tab w:val="right" w:leader="underscore" w:pos="9360"/>
        </w:tabs>
        <w:rPr>
          <w:rFonts w:ascii="Arial" w:hAnsi="Arial" w:cs="Arial"/>
        </w:rPr>
      </w:pPr>
    </w:p>
    <w:p w:rsidR="00AE1DFE" w:rsidRPr="007A1E53" w:rsidRDefault="00AE1DFE" w:rsidP="00AE1DFE">
      <w:pPr>
        <w:tabs>
          <w:tab w:val="left" w:pos="5040"/>
          <w:tab w:val="right" w:leader="underscore" w:pos="9360"/>
        </w:tabs>
        <w:rPr>
          <w:rFonts w:ascii="Arial" w:hAnsi="Arial" w:cs="Arial"/>
        </w:rPr>
      </w:pPr>
    </w:p>
    <w:p w:rsidR="00AE1DFE" w:rsidRPr="007A1E53" w:rsidRDefault="00AE1DFE" w:rsidP="00AE1DFE">
      <w:pPr>
        <w:tabs>
          <w:tab w:val="left" w:pos="5040"/>
          <w:tab w:val="right" w:leader="underscore" w:pos="9360"/>
        </w:tabs>
        <w:rPr>
          <w:rFonts w:ascii="Arial" w:hAnsi="Arial" w:cs="Arial"/>
        </w:rPr>
      </w:pPr>
    </w:p>
    <w:p w:rsidR="00AE1DFE" w:rsidRDefault="00AE1DFE" w:rsidP="00AE1DFE">
      <w:pPr>
        <w:rPr>
          <w:rFonts w:ascii="Arial" w:hAnsi="Arial" w:cs="Arial"/>
        </w:rPr>
      </w:pPr>
      <w:r w:rsidRPr="007A1E53">
        <w:rPr>
          <w:rFonts w:ascii="Arial" w:hAnsi="Arial" w:cs="Arial"/>
        </w:rPr>
        <w:t>__________________________________</w:t>
      </w:r>
    </w:p>
    <w:p w:rsidR="00AE1DFE" w:rsidRPr="007A1E53" w:rsidRDefault="00AE1DFE" w:rsidP="00AE1DFE">
      <w:pPr>
        <w:rPr>
          <w:rFonts w:ascii="Arial" w:hAnsi="Arial" w:cs="Arial"/>
        </w:rPr>
      </w:pPr>
    </w:p>
    <w:p w:rsidR="00AE1DFE" w:rsidRPr="007A1E53" w:rsidRDefault="00AE1DFE" w:rsidP="00AE1DFE">
      <w:pPr>
        <w:tabs>
          <w:tab w:val="left" w:pos="5040"/>
          <w:tab w:val="right" w:leader="underscore" w:pos="9360"/>
        </w:tabs>
        <w:rPr>
          <w:rFonts w:ascii="Arial" w:hAnsi="Arial" w:cs="Arial"/>
        </w:rPr>
      </w:pPr>
      <w:r w:rsidRPr="007A1E53">
        <w:rPr>
          <w:rFonts w:ascii="Arial" w:hAnsi="Arial" w:cs="Arial"/>
        </w:rPr>
        <w:t xml:space="preserve">                       City Clerk</w:t>
      </w:r>
    </w:p>
    <w:p w:rsidR="00AE1DFE" w:rsidRDefault="00AE1DFE" w:rsidP="00AE1DFE">
      <w:pPr>
        <w:pStyle w:val="NoSpacing"/>
        <w:rPr>
          <w:rFonts w:ascii="Arial" w:hAnsi="Arial" w:cs="Arial"/>
          <w:sz w:val="20"/>
          <w:szCs w:val="20"/>
        </w:rPr>
      </w:pPr>
    </w:p>
    <w:p w:rsidR="00AE1DFE" w:rsidRDefault="00AE1DFE" w:rsidP="00AE1DFE">
      <w:pPr>
        <w:rPr>
          <w:rFonts w:ascii="Arial" w:hAnsi="Arial" w:cs="Arial"/>
        </w:rPr>
      </w:pPr>
    </w:p>
    <w:p w:rsidR="00AE1DFE" w:rsidRDefault="00AE1DFE" w:rsidP="00AE1DFE">
      <w:pPr>
        <w:rPr>
          <w:rFonts w:ascii="Arial" w:hAnsi="Arial" w:cs="Arial"/>
        </w:rPr>
      </w:pPr>
    </w:p>
    <w:p w:rsidR="00AE1DFE" w:rsidRDefault="00AE1DFE" w:rsidP="00AE1DFE">
      <w:pPr>
        <w:rPr>
          <w:rFonts w:ascii="Arial" w:hAnsi="Arial" w:cs="Arial"/>
        </w:rPr>
      </w:pPr>
    </w:p>
    <w:p w:rsidR="00AE1DFE" w:rsidRDefault="00AE1DFE" w:rsidP="00AE1DFE">
      <w:pPr>
        <w:rPr>
          <w:rFonts w:ascii="Arial" w:hAnsi="Arial" w:cs="Arial"/>
        </w:rPr>
      </w:pPr>
    </w:p>
    <w:tbl>
      <w:tblPr>
        <w:tblW w:w="6760" w:type="dxa"/>
        <w:tblInd w:w="93" w:type="dxa"/>
        <w:tblLook w:val="04A0" w:firstRow="1" w:lastRow="0" w:firstColumn="1" w:lastColumn="0" w:noHBand="0" w:noVBand="1"/>
      </w:tblPr>
      <w:tblGrid>
        <w:gridCol w:w="222"/>
        <w:gridCol w:w="1499"/>
        <w:gridCol w:w="1100"/>
        <w:gridCol w:w="3140"/>
        <w:gridCol w:w="1107"/>
      </w:tblGrid>
      <w:tr w:rsidR="00AE1DFE" w:rsidRPr="00CA60DA" w:rsidTr="000F0F72">
        <w:trPr>
          <w:trHeight w:val="300"/>
        </w:trPr>
        <w:tc>
          <w:tcPr>
            <w:tcW w:w="1560" w:type="dxa"/>
            <w:gridSpan w:val="2"/>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b/>
                <w:bCs/>
                <w:color w:val="000000"/>
              </w:rPr>
            </w:pPr>
            <w:r w:rsidRPr="00CA60DA">
              <w:rPr>
                <w:rFonts w:ascii="Arial" w:hAnsi="Arial" w:cs="Arial"/>
                <w:b/>
                <w:bCs/>
                <w:color w:val="000000"/>
              </w:rPr>
              <w:t>Medical Clinic</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b/>
                <w:bCs/>
                <w:color w:val="000000"/>
                <w:u w:val="single"/>
              </w:rPr>
            </w:pPr>
            <w:r w:rsidRPr="00CA60DA">
              <w:rPr>
                <w:rFonts w:ascii="Arial" w:hAnsi="Arial" w:cs="Arial"/>
                <w:b/>
                <w:bCs/>
                <w:color w:val="000000"/>
                <w:u w:val="single"/>
              </w:rPr>
              <w:t>Check #</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b/>
                <w:bCs/>
                <w:color w:val="000000"/>
                <w:u w:val="single"/>
              </w:rPr>
            </w:pPr>
            <w:r w:rsidRPr="00CA60DA">
              <w:rPr>
                <w:rFonts w:ascii="Arial" w:hAnsi="Arial" w:cs="Arial"/>
                <w:b/>
                <w:bCs/>
                <w:color w:val="000000"/>
                <w:u w:val="single"/>
              </w:rPr>
              <w:t>Date</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b/>
                <w:bCs/>
                <w:color w:val="000000"/>
                <w:u w:val="single"/>
              </w:rPr>
            </w:pPr>
            <w:r w:rsidRPr="00CA60DA">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b/>
                <w:bCs/>
                <w:color w:val="000000"/>
                <w:u w:val="single"/>
              </w:rPr>
            </w:pPr>
            <w:r w:rsidRPr="00CA60DA">
              <w:rPr>
                <w:rFonts w:ascii="Arial" w:hAnsi="Arial" w:cs="Arial"/>
                <w:b/>
                <w:bCs/>
                <w:color w:val="000000"/>
                <w:u w:val="single"/>
              </w:rPr>
              <w:t>Amount</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457</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363.37</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Property Taxes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2660" w:type="dxa"/>
            <w:gridSpan w:val="3"/>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b/>
                <w:bCs/>
                <w:color w:val="000000"/>
              </w:rPr>
            </w:pPr>
            <w:r w:rsidRPr="00CA60DA">
              <w:rPr>
                <w:rFonts w:ascii="Arial" w:hAnsi="Arial" w:cs="Arial"/>
                <w:b/>
                <w:bCs/>
                <w:color w:val="000000"/>
              </w:rPr>
              <w:t>Community Center</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1619</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NE Safety &amp; Fire Equipment </w:t>
            </w:r>
            <w:proofErr w:type="spellStart"/>
            <w:r w:rsidRPr="00CA60D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355.00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Annual Inspection</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1620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1,033.20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Outdoor Lights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1621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18.12</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1560" w:type="dxa"/>
            <w:gridSpan w:val="2"/>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b/>
                <w:bCs/>
                <w:color w:val="000000"/>
              </w:rPr>
            </w:pPr>
            <w:r w:rsidRPr="00CA60DA">
              <w:rPr>
                <w:rFonts w:ascii="Arial" w:hAnsi="Arial" w:cs="Arial"/>
                <w:b/>
                <w:bCs/>
                <w:color w:val="000000"/>
              </w:rPr>
              <w:lastRenderedPageBreak/>
              <w:t>Municipal</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b/>
                <w:bCs/>
                <w:color w:val="000000"/>
                <w:u w:val="single"/>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210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3/8/2020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339.82</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CIO </w:t>
            </w:r>
            <w:proofErr w:type="spellStart"/>
            <w:r w:rsidRPr="00CA60DA">
              <w:rPr>
                <w:rFonts w:ascii="Arial" w:hAnsi="Arial" w:cs="Arial"/>
                <w:color w:val="000000"/>
                <w:sz w:val="18"/>
                <w:szCs w:val="18"/>
              </w:rPr>
              <w:t>pymt</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2/28/2020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402.73</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10972</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43.17</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105.33</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Grinder blades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10974</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24.00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Publishing minutes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10975</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89.75</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10976</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L-Tron </w:t>
            </w:r>
            <w:proofErr w:type="spellStart"/>
            <w:r w:rsidRPr="00CA60DA">
              <w:rPr>
                <w:rFonts w:ascii="Arial" w:hAnsi="Arial" w:cs="Arial"/>
                <w:color w:val="000000"/>
                <w:sz w:val="18"/>
                <w:szCs w:val="18"/>
              </w:rPr>
              <w:t>Cortoration</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4,431.56</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New IT Equipment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10977</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Matt Friend Truck Equipment, INC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91.28</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10978</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NE </w:t>
            </w:r>
            <w:proofErr w:type="spellStart"/>
            <w:r w:rsidRPr="00CA60DA">
              <w:rPr>
                <w:rFonts w:ascii="Arial" w:hAnsi="Arial" w:cs="Arial"/>
                <w:color w:val="000000"/>
                <w:sz w:val="18"/>
                <w:szCs w:val="18"/>
              </w:rPr>
              <w:t>Dept</w:t>
            </w:r>
            <w:proofErr w:type="spellEnd"/>
            <w:r w:rsidRPr="00CA60DA">
              <w:rPr>
                <w:rFonts w:ascii="Arial" w:hAnsi="Arial" w:cs="Arial"/>
                <w:color w:val="000000"/>
                <w:sz w:val="18"/>
                <w:szCs w:val="18"/>
              </w:rPr>
              <w:t xml:space="preserve"> of Health &amp; Human Services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40.00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Pool Permit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10979</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406.70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RV breaker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679.82</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2,691.10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New Heater in Shop</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10982</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Titan Machinery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168.00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Battery -New Holland</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348.65</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10984</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102.98</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2inch hose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10985</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40.01</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10986</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39.60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Publishing minutes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10991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3/23/2020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Calibri" w:hAnsi="Calibri"/>
                <w:color w:val="000000"/>
                <w:sz w:val="22"/>
                <w:szCs w:val="22"/>
              </w:rPr>
            </w:pPr>
            <w:r w:rsidRPr="00CA60DA">
              <w:rPr>
                <w:rFonts w:ascii="Calibri" w:hAnsi="Calibri"/>
                <w:color w:val="000000"/>
                <w:sz w:val="22"/>
                <w:szCs w:val="22"/>
              </w:rPr>
              <w:t>452.06</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March Municipal Payroll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Calibri" w:hAnsi="Calibri"/>
                <w:color w:val="000000"/>
                <w:sz w:val="22"/>
                <w:szCs w:val="22"/>
              </w:rPr>
            </w:pPr>
            <w:r w:rsidRPr="00CA60DA">
              <w:rPr>
                <w:rFonts w:ascii="Calibri" w:hAnsi="Calibri"/>
                <w:color w:val="000000"/>
                <w:sz w:val="22"/>
                <w:szCs w:val="22"/>
              </w:rPr>
              <w:t>23,348.79</w:t>
            </w:r>
          </w:p>
        </w:tc>
      </w:tr>
      <w:tr w:rsidR="00AE1DFE" w:rsidRPr="00CA60DA" w:rsidTr="000F0F72">
        <w:trPr>
          <w:trHeight w:val="300"/>
        </w:trPr>
        <w:tc>
          <w:tcPr>
            <w:tcW w:w="1560" w:type="dxa"/>
            <w:gridSpan w:val="2"/>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b/>
                <w:bCs/>
                <w:color w:val="000000"/>
              </w:rPr>
            </w:pPr>
            <w:r w:rsidRPr="00CA60DA">
              <w:rPr>
                <w:rFonts w:ascii="Arial" w:hAnsi="Arial" w:cs="Arial"/>
                <w:b/>
                <w:bCs/>
                <w:color w:val="000000"/>
              </w:rPr>
              <w:t>Utility</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2/28/2020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526.36</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3/2/2020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Iowa Pump Works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2,500.00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Diagnostic Fees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12884</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2/28/2020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31,859.67</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12885</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4-H Activities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25.00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12886</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174.37</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12887</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16,551.25</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Bond Payment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12888</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110.00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roofErr w:type="spellStart"/>
            <w:r w:rsidRPr="00CA60DA">
              <w:rPr>
                <w:rFonts w:ascii="Arial" w:hAnsi="Arial" w:cs="Arial"/>
                <w:color w:val="000000"/>
                <w:sz w:val="18"/>
                <w:szCs w:val="18"/>
              </w:rPr>
              <w:t>Durg</w:t>
            </w:r>
            <w:proofErr w:type="spellEnd"/>
            <w:r w:rsidRPr="00CA60DA">
              <w:rPr>
                <w:rFonts w:ascii="Arial" w:hAnsi="Arial" w:cs="Arial"/>
                <w:color w:val="000000"/>
                <w:sz w:val="18"/>
                <w:szCs w:val="18"/>
              </w:rPr>
              <w:t xml:space="preserve"> Test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12889</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proofErr w:type="spellStart"/>
            <w:r w:rsidRPr="00CA60DA">
              <w:rPr>
                <w:rFonts w:ascii="Arial" w:hAnsi="Arial" w:cs="Arial"/>
                <w:color w:val="000000"/>
                <w:sz w:val="18"/>
                <w:szCs w:val="18"/>
              </w:rPr>
              <w:t>Dept</w:t>
            </w:r>
            <w:proofErr w:type="spellEnd"/>
            <w:r w:rsidRPr="00CA60DA">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4,473.60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85.67</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Iowa Pump Works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5,087.50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Repairs to pump</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12892</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6,996.40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Disposal fee -  $6,521.40</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City Roll-off -  $450.00</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445.00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12894</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315.13</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12895</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NE Safety &amp; Fire Equipment </w:t>
            </w:r>
            <w:proofErr w:type="spellStart"/>
            <w:r w:rsidRPr="00CA60D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139.00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Annual Fire Inspection</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12896</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One Call Concepts, </w:t>
            </w:r>
            <w:proofErr w:type="spellStart"/>
            <w:r w:rsidRPr="00CA60D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6.02</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12897</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Peterson Legal Services, P.C.  L.L. O.</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130.00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Legal Services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12898</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544.71</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12899</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Robert &amp; Virginia Carpenter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200.00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Meter </w:t>
            </w:r>
            <w:proofErr w:type="spellStart"/>
            <w:r w:rsidRPr="00CA60DA">
              <w:rPr>
                <w:rFonts w:ascii="Arial" w:hAnsi="Arial" w:cs="Arial"/>
                <w:color w:val="000000"/>
                <w:sz w:val="18"/>
                <w:szCs w:val="18"/>
              </w:rPr>
              <w:t>Depoist</w:t>
            </w:r>
            <w:proofErr w:type="spellEnd"/>
            <w:r w:rsidRPr="00CA60DA">
              <w:rPr>
                <w:rFonts w:ascii="Arial" w:hAnsi="Arial" w:cs="Arial"/>
                <w:color w:val="000000"/>
                <w:sz w:val="18"/>
                <w:szCs w:val="18"/>
              </w:rPr>
              <w:t xml:space="preserve"> Refund</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12900</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633.32</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12901</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2,691.10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New Heater in Shop</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12902</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148.99</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Truck maintenance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122.73</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12904</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102.98</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2inch hose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12905</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3/11/2020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69.60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12906</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Don's Auto Parts </w:t>
            </w:r>
            <w:proofErr w:type="spellStart"/>
            <w:r w:rsidRPr="00CA60DA">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115.74</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12907</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3/13/2020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913.28</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12909</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center"/>
              <w:rPr>
                <w:rFonts w:ascii="Arial" w:hAnsi="Arial" w:cs="Arial"/>
                <w:color w:val="000000"/>
                <w:sz w:val="18"/>
                <w:szCs w:val="18"/>
              </w:rPr>
            </w:pPr>
            <w:r w:rsidRPr="00CA60DA">
              <w:rPr>
                <w:rFonts w:ascii="Arial" w:hAnsi="Arial" w:cs="Arial"/>
                <w:color w:val="000000"/>
                <w:sz w:val="18"/>
                <w:szCs w:val="18"/>
              </w:rPr>
              <w:t>3/23/2020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0,448.70</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vAlign w:val="bottom"/>
            <w:hideMark/>
          </w:tcPr>
          <w:p w:rsidR="00AE1DFE" w:rsidRPr="00CA60DA" w:rsidRDefault="00AE1DFE" w:rsidP="000F0F72">
            <w:pPr>
              <w:jc w:val="left"/>
              <w:rPr>
                <w:rFonts w:ascii="Arial" w:hAnsi="Arial" w:cs="Arial"/>
                <w:color w:val="000000"/>
                <w:sz w:val="16"/>
                <w:szCs w:val="16"/>
              </w:rPr>
            </w:pPr>
            <w:r w:rsidRPr="00CA60DA">
              <w:rPr>
                <w:rFonts w:ascii="Arial" w:hAnsi="Arial" w:cs="Arial"/>
                <w:color w:val="000000"/>
                <w:sz w:val="16"/>
                <w:szCs w:val="16"/>
              </w:rPr>
              <w:t xml:space="preserve"> </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Calibri" w:hAnsi="Calibri"/>
                <w:color w:val="000000"/>
                <w:sz w:val="22"/>
                <w:szCs w:val="22"/>
              </w:rPr>
            </w:pPr>
            <w:r w:rsidRPr="00CA60DA">
              <w:rPr>
                <w:rFonts w:ascii="Calibri" w:hAnsi="Calibri"/>
                <w:color w:val="000000"/>
                <w:sz w:val="22"/>
                <w:szCs w:val="22"/>
              </w:rPr>
              <w:t xml:space="preserve"> </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right"/>
              <w:rPr>
                <w:rFonts w:ascii="Calibri" w:hAnsi="Calibri"/>
                <w:color w:val="000000"/>
                <w:sz w:val="22"/>
                <w:szCs w:val="22"/>
              </w:rPr>
            </w:pPr>
            <w:r w:rsidRPr="00CA60DA">
              <w:rPr>
                <w:rFonts w:ascii="Calibri" w:hAnsi="Calibri"/>
                <w:color w:val="000000"/>
                <w:sz w:val="22"/>
                <w:szCs w:val="22"/>
              </w:rPr>
              <w:t>12913</w:t>
            </w: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3/23/2020</w:t>
            </w: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27,891.84</w:t>
            </w: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r>
      <w:tr w:rsidR="00AE1DFE" w:rsidRPr="00CA60DA" w:rsidTr="000F0F72">
        <w:trPr>
          <w:trHeight w:val="300"/>
        </w:trPr>
        <w:tc>
          <w:tcPr>
            <w:tcW w:w="61"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499"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AE1DFE" w:rsidRPr="00CA60DA" w:rsidRDefault="00AE1DFE" w:rsidP="000F0F72">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AE1DFE" w:rsidRPr="00CA60DA" w:rsidRDefault="00AE1DFE" w:rsidP="000F0F72">
            <w:pPr>
              <w:jc w:val="left"/>
              <w:rPr>
                <w:rFonts w:ascii="Arial" w:hAnsi="Arial" w:cs="Arial"/>
                <w:color w:val="000000"/>
                <w:sz w:val="18"/>
                <w:szCs w:val="18"/>
              </w:rPr>
            </w:pPr>
            <w:r w:rsidRPr="00CA60DA">
              <w:rPr>
                <w:rFonts w:ascii="Arial" w:hAnsi="Arial" w:cs="Arial"/>
                <w:color w:val="000000"/>
                <w:sz w:val="18"/>
                <w:szCs w:val="18"/>
              </w:rPr>
              <w:t>March Utility Payroll</w:t>
            </w:r>
          </w:p>
        </w:tc>
        <w:tc>
          <w:tcPr>
            <w:tcW w:w="960" w:type="dxa"/>
            <w:tcBorders>
              <w:top w:val="nil"/>
              <w:left w:val="nil"/>
              <w:bottom w:val="nil"/>
              <w:right w:val="nil"/>
            </w:tcBorders>
            <w:shd w:val="clear" w:color="auto" w:fill="auto"/>
            <w:noWrap/>
            <w:vAlign w:val="bottom"/>
            <w:hideMark/>
          </w:tcPr>
          <w:p w:rsidR="00AE1DFE" w:rsidRPr="00CA60DA" w:rsidRDefault="00AE1DFE" w:rsidP="000F0F72">
            <w:pPr>
              <w:jc w:val="right"/>
              <w:rPr>
                <w:rFonts w:ascii="Arial" w:hAnsi="Arial" w:cs="Arial"/>
                <w:color w:val="000000"/>
                <w:sz w:val="18"/>
                <w:szCs w:val="18"/>
              </w:rPr>
            </w:pPr>
            <w:r w:rsidRPr="00CA60DA">
              <w:rPr>
                <w:rFonts w:ascii="Arial" w:hAnsi="Arial" w:cs="Arial"/>
                <w:color w:val="000000"/>
                <w:sz w:val="18"/>
                <w:szCs w:val="18"/>
              </w:rPr>
              <w:t>11,053.87</w:t>
            </w:r>
          </w:p>
        </w:tc>
      </w:tr>
    </w:tbl>
    <w:p w:rsidR="00AE1DFE" w:rsidRDefault="00AE1DFE" w:rsidP="00AE1DFE">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E"/>
    <w:rsid w:val="000A51A9"/>
    <w:rsid w:val="0069307E"/>
    <w:rsid w:val="00AE1DF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F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1DFE"/>
    <w:pPr>
      <w:jc w:val="center"/>
    </w:pPr>
    <w:rPr>
      <w:sz w:val="24"/>
    </w:rPr>
  </w:style>
  <w:style w:type="character" w:customStyle="1" w:styleId="TitleChar">
    <w:name w:val="Title Char"/>
    <w:basedOn w:val="DefaultParagraphFont"/>
    <w:link w:val="Title"/>
    <w:rsid w:val="00AE1DFE"/>
    <w:rPr>
      <w:rFonts w:ascii="Times New Roman" w:eastAsia="Times New Roman" w:hAnsi="Times New Roman" w:cs="Times New Roman"/>
      <w:sz w:val="24"/>
      <w:szCs w:val="20"/>
    </w:rPr>
  </w:style>
  <w:style w:type="paragraph" w:styleId="BodyText">
    <w:name w:val="Body Text"/>
    <w:basedOn w:val="Normal"/>
    <w:link w:val="BodyTextChar"/>
    <w:rsid w:val="00AE1DFE"/>
    <w:rPr>
      <w:sz w:val="24"/>
    </w:rPr>
  </w:style>
  <w:style w:type="character" w:customStyle="1" w:styleId="BodyTextChar">
    <w:name w:val="Body Text Char"/>
    <w:basedOn w:val="DefaultParagraphFont"/>
    <w:link w:val="BodyText"/>
    <w:rsid w:val="00AE1DFE"/>
    <w:rPr>
      <w:rFonts w:ascii="Times New Roman" w:eastAsia="Times New Roman" w:hAnsi="Times New Roman" w:cs="Times New Roman"/>
      <w:sz w:val="24"/>
      <w:szCs w:val="20"/>
    </w:rPr>
  </w:style>
  <w:style w:type="paragraph" w:styleId="NoSpacing">
    <w:name w:val="No Spacing"/>
    <w:uiPriority w:val="1"/>
    <w:qFormat/>
    <w:rsid w:val="00AE1DFE"/>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F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1DFE"/>
    <w:pPr>
      <w:jc w:val="center"/>
    </w:pPr>
    <w:rPr>
      <w:sz w:val="24"/>
    </w:rPr>
  </w:style>
  <w:style w:type="character" w:customStyle="1" w:styleId="TitleChar">
    <w:name w:val="Title Char"/>
    <w:basedOn w:val="DefaultParagraphFont"/>
    <w:link w:val="Title"/>
    <w:rsid w:val="00AE1DFE"/>
    <w:rPr>
      <w:rFonts w:ascii="Times New Roman" w:eastAsia="Times New Roman" w:hAnsi="Times New Roman" w:cs="Times New Roman"/>
      <w:sz w:val="24"/>
      <w:szCs w:val="20"/>
    </w:rPr>
  </w:style>
  <w:style w:type="paragraph" w:styleId="BodyText">
    <w:name w:val="Body Text"/>
    <w:basedOn w:val="Normal"/>
    <w:link w:val="BodyTextChar"/>
    <w:rsid w:val="00AE1DFE"/>
    <w:rPr>
      <w:sz w:val="24"/>
    </w:rPr>
  </w:style>
  <w:style w:type="character" w:customStyle="1" w:styleId="BodyTextChar">
    <w:name w:val="Body Text Char"/>
    <w:basedOn w:val="DefaultParagraphFont"/>
    <w:link w:val="BodyText"/>
    <w:rsid w:val="00AE1DFE"/>
    <w:rPr>
      <w:rFonts w:ascii="Times New Roman" w:eastAsia="Times New Roman" w:hAnsi="Times New Roman" w:cs="Times New Roman"/>
      <w:sz w:val="24"/>
      <w:szCs w:val="20"/>
    </w:rPr>
  </w:style>
  <w:style w:type="paragraph" w:styleId="NoSpacing">
    <w:name w:val="No Spacing"/>
    <w:uiPriority w:val="1"/>
    <w:qFormat/>
    <w:rsid w:val="00AE1DFE"/>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2020-06-16T21:08:00Z</dcterms:created>
  <dcterms:modified xsi:type="dcterms:W3CDTF">2020-06-16T21:09:00Z</dcterms:modified>
</cp:coreProperties>
</file>