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686" w:rsidRDefault="00C77686" w:rsidP="00C77686"/>
    <w:p w:rsidR="00C77686" w:rsidRPr="00F725D0" w:rsidRDefault="00C77686" w:rsidP="00C77686">
      <w:pPr>
        <w:pStyle w:val="Title"/>
        <w:rPr>
          <w:rFonts w:ascii="Arial" w:hAnsi="Arial" w:cs="Arial"/>
          <w:b/>
          <w:sz w:val="20"/>
        </w:rPr>
      </w:pPr>
      <w:r w:rsidRPr="00F725D0">
        <w:rPr>
          <w:rFonts w:ascii="Arial" w:hAnsi="Arial" w:cs="Arial"/>
          <w:b/>
          <w:sz w:val="20"/>
        </w:rPr>
        <w:t>MINUTES OF CITY COUNCIL</w:t>
      </w:r>
    </w:p>
    <w:p w:rsidR="00C77686" w:rsidRPr="008C36CB" w:rsidRDefault="00C77686" w:rsidP="00C77686">
      <w:pPr>
        <w:jc w:val="center"/>
        <w:rPr>
          <w:rFonts w:ascii="Arial" w:hAnsi="Arial" w:cs="Arial"/>
          <w:b/>
        </w:rPr>
      </w:pPr>
      <w:r w:rsidRPr="008C36CB">
        <w:rPr>
          <w:rFonts w:ascii="Arial" w:hAnsi="Arial" w:cs="Arial"/>
          <w:b/>
        </w:rPr>
        <w:t>CITY OF SARGENT, NEBRASKA</w:t>
      </w:r>
    </w:p>
    <w:p w:rsidR="00C77686" w:rsidRPr="008C36CB" w:rsidRDefault="00C77686" w:rsidP="00C77686">
      <w:pPr>
        <w:jc w:val="center"/>
        <w:rPr>
          <w:rFonts w:ascii="Arial" w:hAnsi="Arial" w:cs="Arial"/>
          <w:b/>
        </w:rPr>
      </w:pPr>
      <w:r w:rsidRPr="008C36CB">
        <w:rPr>
          <w:rFonts w:ascii="Arial" w:hAnsi="Arial" w:cs="Arial"/>
          <w:b/>
        </w:rPr>
        <w:t>Regular</w:t>
      </w:r>
      <w:r>
        <w:rPr>
          <w:rFonts w:ascii="Arial" w:hAnsi="Arial" w:cs="Arial"/>
          <w:b/>
        </w:rPr>
        <w:t xml:space="preserve"> </w:t>
      </w:r>
      <w:r w:rsidRPr="008C36CB">
        <w:rPr>
          <w:rFonts w:ascii="Arial" w:hAnsi="Arial" w:cs="Arial"/>
          <w:b/>
        </w:rPr>
        <w:t>Session</w:t>
      </w:r>
    </w:p>
    <w:p w:rsidR="00C77686" w:rsidRPr="008C36CB" w:rsidRDefault="00C77686" w:rsidP="00C77686">
      <w:pPr>
        <w:pStyle w:val="BodyText"/>
        <w:jc w:val="center"/>
        <w:rPr>
          <w:rFonts w:ascii="Arial" w:hAnsi="Arial" w:cs="Arial"/>
          <w:b/>
          <w:sz w:val="20"/>
        </w:rPr>
      </w:pPr>
      <w:r w:rsidRPr="008C36CB">
        <w:rPr>
          <w:rFonts w:ascii="Arial" w:hAnsi="Arial" w:cs="Arial"/>
          <w:b/>
          <w:sz w:val="20"/>
        </w:rPr>
        <w:t>Sargent Community Center</w:t>
      </w:r>
    </w:p>
    <w:p w:rsidR="00C77686" w:rsidRPr="008C36CB" w:rsidRDefault="00C77686" w:rsidP="00C77686">
      <w:pPr>
        <w:pStyle w:val="BodyText"/>
        <w:jc w:val="center"/>
        <w:rPr>
          <w:rFonts w:ascii="Arial" w:hAnsi="Arial" w:cs="Arial"/>
          <w:b/>
          <w:i/>
          <w:sz w:val="20"/>
        </w:rPr>
      </w:pPr>
      <w:r w:rsidRPr="008C36CB">
        <w:rPr>
          <w:rFonts w:ascii="Arial" w:hAnsi="Arial" w:cs="Arial"/>
          <w:b/>
          <w:sz w:val="20"/>
        </w:rPr>
        <w:t xml:space="preserve"> </w:t>
      </w:r>
      <w:r>
        <w:rPr>
          <w:rFonts w:ascii="Arial" w:hAnsi="Arial" w:cs="Arial"/>
          <w:b/>
          <w:sz w:val="20"/>
        </w:rPr>
        <w:t>June 8,</w:t>
      </w:r>
      <w:r w:rsidRPr="008C36CB">
        <w:rPr>
          <w:rFonts w:ascii="Arial" w:hAnsi="Arial" w:cs="Arial"/>
          <w:b/>
          <w:sz w:val="20"/>
        </w:rPr>
        <w:t xml:space="preserve"> 2015</w:t>
      </w:r>
    </w:p>
    <w:p w:rsidR="00C77686" w:rsidRPr="008C36CB" w:rsidRDefault="00C77686" w:rsidP="00C77686">
      <w:pPr>
        <w:rPr>
          <w:rFonts w:ascii="Arial" w:hAnsi="Arial" w:cs="Arial"/>
          <w:i/>
        </w:rPr>
      </w:pPr>
    </w:p>
    <w:p w:rsidR="00C77686" w:rsidRDefault="00C77686" w:rsidP="00C77686">
      <w:pPr>
        <w:pStyle w:val="BodyText"/>
        <w:rPr>
          <w:rFonts w:ascii="Arial" w:hAnsi="Arial" w:cs="Arial"/>
          <w:sz w:val="20"/>
        </w:rPr>
      </w:pPr>
      <w:r w:rsidRPr="008C36CB">
        <w:rPr>
          <w:rFonts w:ascii="Arial" w:hAnsi="Arial" w:cs="Arial"/>
          <w:sz w:val="20"/>
        </w:rPr>
        <w:t xml:space="preserve">The Mayor and Council of the City of Sargent, Nebraska, met in </w:t>
      </w:r>
      <w:r>
        <w:rPr>
          <w:rFonts w:ascii="Arial" w:hAnsi="Arial" w:cs="Arial"/>
          <w:sz w:val="20"/>
        </w:rPr>
        <w:t>Regular</w:t>
      </w:r>
      <w:r w:rsidRPr="008C36CB">
        <w:rPr>
          <w:rFonts w:ascii="Arial" w:hAnsi="Arial" w:cs="Arial"/>
          <w:sz w:val="20"/>
        </w:rPr>
        <w:t xml:space="preserve"> Session at the Sargent Community Center on the </w:t>
      </w:r>
      <w:r>
        <w:rPr>
          <w:rFonts w:ascii="Arial" w:hAnsi="Arial" w:cs="Arial"/>
          <w:sz w:val="20"/>
        </w:rPr>
        <w:t>8</w:t>
      </w:r>
      <w:r w:rsidRPr="008C36CB">
        <w:rPr>
          <w:rFonts w:ascii="Arial" w:hAnsi="Arial" w:cs="Arial"/>
          <w:sz w:val="20"/>
          <w:vertAlign w:val="superscript"/>
        </w:rPr>
        <w:t>th</w:t>
      </w:r>
      <w:r w:rsidRPr="008C36CB">
        <w:rPr>
          <w:rFonts w:ascii="Arial" w:hAnsi="Arial" w:cs="Arial"/>
          <w:sz w:val="20"/>
        </w:rPr>
        <w:t xml:space="preserve"> day of </w:t>
      </w:r>
      <w:r>
        <w:rPr>
          <w:rFonts w:ascii="Arial" w:hAnsi="Arial" w:cs="Arial"/>
          <w:sz w:val="20"/>
        </w:rPr>
        <w:t>June</w:t>
      </w:r>
      <w:r w:rsidRPr="008C36CB">
        <w:rPr>
          <w:rFonts w:ascii="Arial" w:hAnsi="Arial" w:cs="Arial"/>
          <w:sz w:val="20"/>
        </w:rPr>
        <w:t xml:space="preserve">, 2015, at 7:00 p.m.  Notice of the meeting was posted at the City Office, U. S. Post Office, Sargent Corner Market and First National Bank on </w:t>
      </w:r>
      <w:r>
        <w:rPr>
          <w:rFonts w:ascii="Arial" w:hAnsi="Arial" w:cs="Arial"/>
          <w:sz w:val="20"/>
        </w:rPr>
        <w:t>Thursday</w:t>
      </w:r>
      <w:r w:rsidRPr="008C36CB">
        <w:rPr>
          <w:rFonts w:ascii="Arial" w:hAnsi="Arial" w:cs="Arial"/>
          <w:sz w:val="20"/>
        </w:rPr>
        <w:t xml:space="preserve">, </w:t>
      </w:r>
      <w:r>
        <w:rPr>
          <w:rFonts w:ascii="Arial" w:hAnsi="Arial" w:cs="Arial"/>
          <w:sz w:val="20"/>
        </w:rPr>
        <w:t>May 28,</w:t>
      </w:r>
      <w:r w:rsidRPr="008C36CB">
        <w:rPr>
          <w:rFonts w:ascii="Arial" w:hAnsi="Arial" w:cs="Arial"/>
          <w:sz w:val="20"/>
        </w:rPr>
        <w:t xml:space="preserve"> 2015.  The following were present: Mayor Mick Kozeal, Council Members: Jan Oeltjen, Ron Jepsen, Tim Leibert, and Micky Schneider.  Also present:  City Administrator/Utility Superintendent Reece Jensen</w:t>
      </w:r>
      <w:proofErr w:type="gramStart"/>
      <w:r w:rsidRPr="008C36CB">
        <w:rPr>
          <w:rFonts w:ascii="Arial" w:hAnsi="Arial" w:cs="Arial"/>
          <w:sz w:val="20"/>
        </w:rPr>
        <w:t>,  City</w:t>
      </w:r>
      <w:proofErr w:type="gramEnd"/>
      <w:r w:rsidRPr="008C36CB">
        <w:rPr>
          <w:rFonts w:ascii="Arial" w:hAnsi="Arial" w:cs="Arial"/>
          <w:sz w:val="20"/>
        </w:rPr>
        <w:t xml:space="preserve"> Attorney Glenn Clark,</w:t>
      </w:r>
      <w:r>
        <w:rPr>
          <w:rFonts w:ascii="Arial" w:hAnsi="Arial" w:cs="Arial"/>
          <w:sz w:val="20"/>
        </w:rPr>
        <w:t xml:space="preserve"> </w:t>
      </w:r>
      <w:r w:rsidRPr="008C36CB">
        <w:rPr>
          <w:rFonts w:ascii="Arial" w:hAnsi="Arial" w:cs="Arial"/>
          <w:sz w:val="20"/>
        </w:rPr>
        <w:t>Cit</w:t>
      </w:r>
      <w:r>
        <w:rPr>
          <w:rFonts w:ascii="Arial" w:hAnsi="Arial" w:cs="Arial"/>
          <w:sz w:val="20"/>
        </w:rPr>
        <w:t>y Clerk/Treasurer Gwenda Horky.</w:t>
      </w:r>
    </w:p>
    <w:p w:rsidR="00C77686" w:rsidRPr="008C36CB" w:rsidRDefault="00C77686" w:rsidP="00C77686">
      <w:pPr>
        <w:pStyle w:val="BodyText"/>
        <w:rPr>
          <w:rFonts w:ascii="Arial" w:hAnsi="Arial" w:cs="Arial"/>
          <w:sz w:val="20"/>
        </w:rPr>
      </w:pPr>
      <w:r w:rsidRPr="008C36CB">
        <w:rPr>
          <w:rFonts w:ascii="Arial" w:hAnsi="Arial" w:cs="Arial"/>
          <w:sz w:val="20"/>
        </w:rPr>
        <w:t xml:space="preserve">  </w:t>
      </w:r>
    </w:p>
    <w:p w:rsidR="00C77686" w:rsidRPr="008C36CB" w:rsidRDefault="00C77686" w:rsidP="00C77686">
      <w:pPr>
        <w:pStyle w:val="BodyText"/>
        <w:rPr>
          <w:rFonts w:ascii="Arial" w:hAnsi="Arial" w:cs="Arial"/>
          <w:sz w:val="20"/>
        </w:rPr>
      </w:pPr>
      <w:r w:rsidRPr="008C36CB">
        <w:rPr>
          <w:rFonts w:ascii="Arial" w:hAnsi="Arial" w:cs="Arial"/>
          <w:sz w:val="20"/>
        </w:rPr>
        <w:t>Mayor Kozeal publicly stated to all in attendance that a current copy of the Nebraska Open Meetings Act was available for review and indicated the location of such copy posted on the east wall of the meeting room in the Sargent Community Center.  Mayor Kozeal called the meeting to order at 7:0</w:t>
      </w:r>
      <w:r>
        <w:rPr>
          <w:rFonts w:ascii="Arial" w:hAnsi="Arial" w:cs="Arial"/>
          <w:sz w:val="20"/>
        </w:rPr>
        <w:t>1</w:t>
      </w:r>
      <w:r w:rsidRPr="008C36CB">
        <w:rPr>
          <w:rFonts w:ascii="Arial" w:hAnsi="Arial" w:cs="Arial"/>
          <w:sz w:val="20"/>
        </w:rPr>
        <w:t xml:space="preserve"> p.m.  </w:t>
      </w:r>
    </w:p>
    <w:p w:rsidR="00C77686" w:rsidRPr="008C36CB" w:rsidRDefault="00C77686" w:rsidP="00C77686">
      <w:pPr>
        <w:rPr>
          <w:rFonts w:ascii="Arial" w:hAnsi="Arial" w:cs="Arial"/>
        </w:rPr>
      </w:pPr>
    </w:p>
    <w:p w:rsidR="00C77686" w:rsidRPr="008C36CB" w:rsidRDefault="00C77686" w:rsidP="00C77686">
      <w:pPr>
        <w:rPr>
          <w:rFonts w:ascii="Arial" w:hAnsi="Arial" w:cs="Arial"/>
        </w:rPr>
      </w:pPr>
      <w:r w:rsidRPr="008C36CB">
        <w:rPr>
          <w:rFonts w:ascii="Arial" w:hAnsi="Arial" w:cs="Arial"/>
        </w:rPr>
        <w:t xml:space="preserve">Council Member </w:t>
      </w:r>
      <w:r>
        <w:rPr>
          <w:rFonts w:ascii="Arial" w:hAnsi="Arial" w:cs="Arial"/>
        </w:rPr>
        <w:t xml:space="preserve">Jepsen </w:t>
      </w:r>
      <w:r w:rsidRPr="008C36CB">
        <w:rPr>
          <w:rFonts w:ascii="Arial" w:hAnsi="Arial" w:cs="Arial"/>
        </w:rPr>
        <w:t xml:space="preserve">moved to approve the consent agenda.    Council Member </w:t>
      </w:r>
      <w:r>
        <w:rPr>
          <w:rFonts w:ascii="Arial" w:hAnsi="Arial" w:cs="Arial"/>
        </w:rPr>
        <w:t>Schneider</w:t>
      </w:r>
      <w:r w:rsidRPr="008C36CB">
        <w:rPr>
          <w:rFonts w:ascii="Arial" w:hAnsi="Arial" w:cs="Arial"/>
        </w:rPr>
        <w:t xml:space="preserve"> seconded.  </w:t>
      </w:r>
      <w:proofErr w:type="gramStart"/>
      <w:r w:rsidRPr="008C36CB">
        <w:rPr>
          <w:rFonts w:ascii="Arial" w:hAnsi="Arial" w:cs="Arial"/>
        </w:rPr>
        <w:t>Voting yea: Oeltjen, Jepsen, Schneider and Leibert.</w:t>
      </w:r>
      <w:proofErr w:type="gramEnd"/>
      <w:r w:rsidRPr="008C36CB">
        <w:rPr>
          <w:rFonts w:ascii="Arial" w:hAnsi="Arial" w:cs="Arial"/>
        </w:rPr>
        <w:t xml:space="preserve"> </w:t>
      </w:r>
      <w:proofErr w:type="gramStart"/>
      <w:r w:rsidRPr="008C36CB">
        <w:rPr>
          <w:rFonts w:ascii="Arial" w:hAnsi="Arial" w:cs="Arial"/>
        </w:rPr>
        <w:t>Voting nay:  None.</w:t>
      </w:r>
      <w:proofErr w:type="gramEnd"/>
      <w:r w:rsidRPr="008C36CB">
        <w:rPr>
          <w:rFonts w:ascii="Arial" w:hAnsi="Arial" w:cs="Arial"/>
        </w:rPr>
        <w:t xml:space="preserve">  Motion carried</w:t>
      </w:r>
    </w:p>
    <w:p w:rsidR="00C77686" w:rsidRPr="008C36CB" w:rsidRDefault="00C77686" w:rsidP="00C77686">
      <w:pPr>
        <w:rPr>
          <w:rFonts w:ascii="Arial" w:hAnsi="Arial" w:cs="Arial"/>
        </w:rPr>
      </w:pPr>
    </w:p>
    <w:p w:rsidR="00C77686" w:rsidRDefault="00C77686" w:rsidP="00C77686">
      <w:pPr>
        <w:rPr>
          <w:rFonts w:ascii="Arial" w:hAnsi="Arial" w:cs="Arial"/>
        </w:rPr>
      </w:pPr>
      <w:r w:rsidRPr="008C36CB">
        <w:rPr>
          <w:rFonts w:ascii="Arial" w:hAnsi="Arial" w:cs="Arial"/>
        </w:rPr>
        <w:t xml:space="preserve">Citizen Comments: </w:t>
      </w:r>
      <w:r>
        <w:rPr>
          <w:rFonts w:ascii="Arial" w:hAnsi="Arial" w:cs="Arial"/>
        </w:rPr>
        <w:t xml:space="preserve">None </w:t>
      </w:r>
    </w:p>
    <w:p w:rsidR="00C77686" w:rsidRDefault="00C77686" w:rsidP="00C77686">
      <w:pPr>
        <w:rPr>
          <w:rFonts w:ascii="Arial" w:hAnsi="Arial" w:cs="Arial"/>
        </w:rPr>
      </w:pPr>
      <w:r>
        <w:rPr>
          <w:rFonts w:ascii="Arial" w:hAnsi="Arial" w:cs="Arial"/>
        </w:rPr>
        <w:t xml:space="preserve"> </w:t>
      </w:r>
    </w:p>
    <w:p w:rsidR="00C77686" w:rsidRDefault="00C77686" w:rsidP="00C77686">
      <w:pPr>
        <w:rPr>
          <w:rFonts w:ascii="Arial" w:hAnsi="Arial" w:cs="Arial"/>
        </w:rPr>
      </w:pPr>
      <w:r>
        <w:rPr>
          <w:rFonts w:ascii="Arial" w:hAnsi="Arial" w:cs="Arial"/>
        </w:rPr>
        <w:t>Council Member Schneider introduced Ordinance 488.</w:t>
      </w:r>
    </w:p>
    <w:p w:rsidR="00C77686" w:rsidRDefault="00C77686" w:rsidP="00C77686">
      <w:pPr>
        <w:rPr>
          <w:rFonts w:ascii="Arial" w:hAnsi="Arial" w:cs="Arial"/>
        </w:rPr>
      </w:pPr>
    </w:p>
    <w:p w:rsidR="00C77686" w:rsidRPr="0028448D" w:rsidRDefault="00C77686" w:rsidP="00C77686">
      <w:pPr>
        <w:rPr>
          <w:rFonts w:ascii="Arial" w:hAnsi="Arial" w:cs="Arial"/>
          <w:b/>
        </w:rPr>
      </w:pPr>
      <w:r>
        <w:rPr>
          <w:rFonts w:ascii="Arial" w:hAnsi="Arial" w:cs="Arial"/>
        </w:rPr>
        <w:t xml:space="preserve"> </w:t>
      </w:r>
      <w:r w:rsidRPr="0028448D">
        <w:rPr>
          <w:rFonts w:ascii="Arial" w:hAnsi="Arial" w:cs="Arial"/>
        </w:rPr>
        <w:t xml:space="preserve">AN </w:t>
      </w:r>
      <w:r>
        <w:rPr>
          <w:rFonts w:ascii="Arial" w:hAnsi="Arial" w:cs="Arial"/>
        </w:rPr>
        <w:t xml:space="preserve"> ORDINANCE OF THE CITY OF SARGET, CUSTER COUNTY, NEBRASKA, PROVIDING FOR ANNEXATIN OF CONTIGUOUS OR ADJACENT LANDS WITHIN THE CORPORATE LIMITS OF THE CITY PROVIDING FOR NOTICE, PROVING FOR PUBLICATION  AND EFFECTIVE DATE.</w:t>
      </w:r>
      <w:r w:rsidRPr="0028448D">
        <w:rPr>
          <w:rFonts w:ascii="Arial" w:hAnsi="Arial" w:cs="Arial"/>
          <w:b/>
        </w:rPr>
        <w:t xml:space="preserve"> </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Schneider moved to approve the third reading of Ordinance 488, and that Ordinance 488 </w:t>
      </w:r>
      <w:proofErr w:type="gramStart"/>
      <w:r>
        <w:rPr>
          <w:rFonts w:ascii="Arial" w:hAnsi="Arial" w:cs="Arial"/>
        </w:rPr>
        <w:t>be</w:t>
      </w:r>
      <w:proofErr w:type="gramEnd"/>
      <w:r>
        <w:rPr>
          <w:rFonts w:ascii="Arial" w:hAnsi="Arial" w:cs="Arial"/>
        </w:rPr>
        <w:t xml:space="preserve"> passed approved and published as provided by law.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 </w:t>
      </w:r>
    </w:p>
    <w:p w:rsidR="00C77686" w:rsidRDefault="00C77686" w:rsidP="00C77686"/>
    <w:p w:rsidR="00C77686" w:rsidRDefault="00C77686" w:rsidP="00C77686">
      <w:pPr>
        <w:rPr>
          <w:rFonts w:ascii="Arial" w:hAnsi="Arial" w:cs="Arial"/>
        </w:rPr>
      </w:pPr>
      <w:r>
        <w:rPr>
          <w:rFonts w:ascii="Arial" w:hAnsi="Arial" w:cs="Arial"/>
        </w:rPr>
        <w:t xml:space="preserve">The Major then stated the question “Shall Ordinance No. 488 be passed and adopted?”  </w:t>
      </w:r>
      <w:proofErr w:type="gramStart"/>
      <w:r>
        <w:rPr>
          <w:rFonts w:ascii="Arial" w:hAnsi="Arial" w:cs="Arial"/>
        </w:rPr>
        <w:t>Voting yea:  Leibert, Oeltjen,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The Major declared Ordinance No. 488 duly adopted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Jepsen moved to accept Will Lowery building permit for a tree house at 604 Wet Main Street.  Council Member Leibert seconded.  </w:t>
      </w:r>
      <w:proofErr w:type="gramStart"/>
      <w:r>
        <w:rPr>
          <w:rFonts w:ascii="Arial" w:hAnsi="Arial" w:cs="Arial"/>
        </w:rPr>
        <w:t>Voting yea:  Leibert, Jepsen,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Council Member Leibert moved to approve Kash Tobias building permit for an addition to the barn at 101 North 5</w:t>
      </w:r>
      <w:r w:rsidRPr="006B7AB6">
        <w:rPr>
          <w:rFonts w:ascii="Arial" w:hAnsi="Arial" w:cs="Arial"/>
          <w:vertAlign w:val="superscript"/>
        </w:rPr>
        <w:t>th</w:t>
      </w:r>
      <w:r>
        <w:rPr>
          <w:rFonts w:ascii="Arial" w:hAnsi="Arial" w:cs="Arial"/>
        </w:rPr>
        <w:t xml:space="preserve"> Street.  Council Member Oeltjen seconded. </w:t>
      </w:r>
      <w:proofErr w:type="gramStart"/>
      <w:r>
        <w:rPr>
          <w:rFonts w:ascii="Arial" w:hAnsi="Arial" w:cs="Arial"/>
        </w:rPr>
        <w:t>Voting yea: Jepsen,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Council Member Leibert moved to approve Pamela McDonald building permit for a fence at 102 North 5</w:t>
      </w:r>
      <w:r w:rsidRPr="00130A34">
        <w:rPr>
          <w:rFonts w:ascii="Arial" w:hAnsi="Arial" w:cs="Arial"/>
          <w:vertAlign w:val="superscript"/>
        </w:rPr>
        <w:t>th</w:t>
      </w:r>
      <w:r>
        <w:rPr>
          <w:rFonts w:ascii="Arial" w:hAnsi="Arial" w:cs="Arial"/>
        </w:rPr>
        <w:t xml:space="preserve"> Street.  Council Member Jepsen seconded.  </w:t>
      </w:r>
      <w:proofErr w:type="gramStart"/>
      <w:r>
        <w:rPr>
          <w:rFonts w:ascii="Arial" w:hAnsi="Arial" w:cs="Arial"/>
        </w:rPr>
        <w:t>Voting yea:  Jepsen, Leibert Oeltjen, and Schneider.</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Sales tax on irrigation was discussed.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Schneider moved to give Sargent Public Schools $500.00 from Keno funds for the digital signage project.  Council Member Leibert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lastRenderedPageBreak/>
        <w:t xml:space="preserve">Council Member Leibert moved to cash in CD #   and find a better rate of interest.  Council Member Jepsen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Leibert move to approve Hubert Moore JR building permit for a back patio at 701 </w:t>
      </w:r>
      <w:proofErr w:type="gramStart"/>
      <w:r>
        <w:rPr>
          <w:rFonts w:ascii="Arial" w:hAnsi="Arial" w:cs="Arial"/>
        </w:rPr>
        <w:t>West</w:t>
      </w:r>
      <w:proofErr w:type="gramEnd"/>
      <w:r>
        <w:rPr>
          <w:rFonts w:ascii="Arial" w:hAnsi="Arial" w:cs="Arial"/>
        </w:rPr>
        <w:t xml:space="preserve"> Edith.  Council Member Oeltjen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Leibert moved to approve Terry Fuqua building permit for a fence at 200 </w:t>
      </w:r>
      <w:proofErr w:type="gramStart"/>
      <w:r>
        <w:rPr>
          <w:rFonts w:ascii="Arial" w:hAnsi="Arial" w:cs="Arial"/>
        </w:rPr>
        <w:t>West</w:t>
      </w:r>
      <w:proofErr w:type="gramEnd"/>
      <w:r>
        <w:rPr>
          <w:rFonts w:ascii="Arial" w:hAnsi="Arial" w:cs="Arial"/>
        </w:rPr>
        <w:t xml:space="preserve"> Semler.  Council Member Schneider seconded.  </w:t>
      </w:r>
      <w:proofErr w:type="gramStart"/>
      <w:r>
        <w:rPr>
          <w:rFonts w:ascii="Arial" w:hAnsi="Arial" w:cs="Arial"/>
        </w:rPr>
        <w:t>Voting yea:  Jepsen, Leibert, Schneider, and Oeltjen.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Leibert moved to approve Cody &amp; Steffanie Oxford building permit for a building at 45324 Sargent Road.  Council Member Jepsen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Default="00C77686" w:rsidP="00C77686">
      <w:pPr>
        <w:rPr>
          <w:rFonts w:ascii="Arial" w:hAnsi="Arial" w:cs="Arial"/>
        </w:rPr>
      </w:pPr>
      <w:r>
        <w:rPr>
          <w:rFonts w:ascii="Arial" w:hAnsi="Arial" w:cs="Arial"/>
        </w:rPr>
        <w:t xml:space="preserve">Council Member Leibert moved to approve Sargent Public School building permit </w:t>
      </w:r>
      <w:proofErr w:type="gramStart"/>
      <w:r>
        <w:rPr>
          <w:rFonts w:ascii="Arial" w:hAnsi="Arial" w:cs="Arial"/>
        </w:rPr>
        <w:t>for  greenhouse</w:t>
      </w:r>
      <w:proofErr w:type="gramEnd"/>
      <w:r>
        <w:rPr>
          <w:rFonts w:ascii="Arial" w:hAnsi="Arial" w:cs="Arial"/>
        </w:rPr>
        <w:t xml:space="preserve"> at 400 North 5</w:t>
      </w:r>
      <w:r w:rsidRPr="002F0A45">
        <w:rPr>
          <w:rFonts w:ascii="Arial" w:hAnsi="Arial" w:cs="Arial"/>
          <w:vertAlign w:val="superscript"/>
        </w:rPr>
        <w:t>th</w:t>
      </w:r>
      <w:r>
        <w:rPr>
          <w:rFonts w:ascii="Arial" w:hAnsi="Arial" w:cs="Arial"/>
        </w:rPr>
        <w:t xml:space="preserve"> Street.  Council Member Schneider seconded.  </w:t>
      </w:r>
      <w:proofErr w:type="gramStart"/>
      <w:r>
        <w:rPr>
          <w:rFonts w:ascii="Arial" w:hAnsi="Arial" w:cs="Arial"/>
        </w:rPr>
        <w:t>Voting yea:  Oeltjen, Leibert, Schneider, and Jepsen.</w:t>
      </w:r>
      <w:proofErr w:type="gramEnd"/>
      <w:r>
        <w:rPr>
          <w:rFonts w:ascii="Arial" w:hAnsi="Arial" w:cs="Arial"/>
        </w:rPr>
        <w:t xml:space="preserve">  </w:t>
      </w:r>
      <w:proofErr w:type="gramStart"/>
      <w:r>
        <w:rPr>
          <w:rFonts w:ascii="Arial" w:hAnsi="Arial" w:cs="Arial"/>
        </w:rPr>
        <w:t>Voting nay:  None.</w:t>
      </w:r>
      <w:proofErr w:type="gramEnd"/>
      <w:r>
        <w:rPr>
          <w:rFonts w:ascii="Arial" w:hAnsi="Arial" w:cs="Arial"/>
        </w:rPr>
        <w:t xml:space="preserve">  Motion carried.</w:t>
      </w:r>
    </w:p>
    <w:p w:rsidR="00C77686" w:rsidRDefault="00C77686" w:rsidP="00C77686">
      <w:pPr>
        <w:rPr>
          <w:rFonts w:ascii="Arial" w:hAnsi="Arial" w:cs="Arial"/>
        </w:rPr>
      </w:pPr>
    </w:p>
    <w:p w:rsidR="00C77686" w:rsidRPr="008C36CB" w:rsidRDefault="00C77686" w:rsidP="00C77686">
      <w:pPr>
        <w:rPr>
          <w:rFonts w:ascii="Arial" w:hAnsi="Arial" w:cs="Arial"/>
        </w:rPr>
      </w:pPr>
      <w:r>
        <w:rPr>
          <w:rFonts w:ascii="Arial" w:hAnsi="Arial" w:cs="Arial"/>
        </w:rPr>
        <w:t xml:space="preserve">Supervisor reports were given.  </w:t>
      </w:r>
    </w:p>
    <w:p w:rsidR="00C77686" w:rsidRDefault="00C77686" w:rsidP="00C77686"/>
    <w:p w:rsidR="00C77686" w:rsidRPr="00281ABD" w:rsidRDefault="00C77686" w:rsidP="00C77686">
      <w:pPr>
        <w:rPr>
          <w:rFonts w:ascii="Arial" w:hAnsi="Arial" w:cs="Arial"/>
        </w:rPr>
      </w:pPr>
      <w:r>
        <w:rPr>
          <w:rFonts w:ascii="Arial" w:hAnsi="Arial" w:cs="Arial"/>
        </w:rPr>
        <w:t>M</w:t>
      </w:r>
      <w:r w:rsidRPr="00281ABD">
        <w:rPr>
          <w:rFonts w:ascii="Arial" w:hAnsi="Arial" w:cs="Arial"/>
        </w:rPr>
        <w:t>otion was made by Council Member</w:t>
      </w:r>
      <w:r>
        <w:rPr>
          <w:rFonts w:ascii="Arial" w:hAnsi="Arial" w:cs="Arial"/>
        </w:rPr>
        <w:t xml:space="preserve"> </w:t>
      </w:r>
      <w:proofErr w:type="gramStart"/>
      <w:r>
        <w:rPr>
          <w:rFonts w:ascii="Arial" w:hAnsi="Arial" w:cs="Arial"/>
        </w:rPr>
        <w:t>Oeltjen  a</w:t>
      </w:r>
      <w:r w:rsidRPr="00281ABD">
        <w:rPr>
          <w:rFonts w:ascii="Arial" w:hAnsi="Arial" w:cs="Arial"/>
        </w:rPr>
        <w:t>nd</w:t>
      </w:r>
      <w:proofErr w:type="gramEnd"/>
      <w:r w:rsidRPr="00281ABD">
        <w:rPr>
          <w:rFonts w:ascii="Arial" w:hAnsi="Arial" w:cs="Arial"/>
        </w:rPr>
        <w:t xml:space="preserve"> seconded by Council Member</w:t>
      </w:r>
      <w:r>
        <w:rPr>
          <w:rFonts w:ascii="Arial" w:hAnsi="Arial" w:cs="Arial"/>
        </w:rPr>
        <w:t xml:space="preserve"> Schneider</w:t>
      </w:r>
      <w:r w:rsidRPr="00281ABD">
        <w:rPr>
          <w:rFonts w:ascii="Arial" w:hAnsi="Arial" w:cs="Arial"/>
        </w:rPr>
        <w:t xml:space="preserve"> </w:t>
      </w:r>
      <w:r>
        <w:rPr>
          <w:rFonts w:ascii="Arial" w:hAnsi="Arial" w:cs="Arial"/>
        </w:rPr>
        <w:t xml:space="preserve"> </w:t>
      </w:r>
      <w:r w:rsidRPr="00281ABD">
        <w:rPr>
          <w:rFonts w:ascii="Arial" w:hAnsi="Arial" w:cs="Arial"/>
        </w:rPr>
        <w:t xml:space="preserve">to adjourn the meeting.  </w:t>
      </w:r>
      <w:proofErr w:type="gramStart"/>
      <w:r w:rsidRPr="00281ABD">
        <w:rPr>
          <w:rFonts w:ascii="Arial" w:hAnsi="Arial" w:cs="Arial"/>
        </w:rPr>
        <w:t xml:space="preserve">Voting yea:  </w:t>
      </w:r>
      <w:r>
        <w:rPr>
          <w:rFonts w:ascii="Arial" w:hAnsi="Arial" w:cs="Arial"/>
        </w:rPr>
        <w:t xml:space="preserve">Oeltjen, </w:t>
      </w:r>
      <w:r w:rsidRPr="00281ABD">
        <w:rPr>
          <w:rFonts w:ascii="Arial" w:hAnsi="Arial" w:cs="Arial"/>
        </w:rPr>
        <w:t xml:space="preserve">Leibert, </w:t>
      </w:r>
      <w:r>
        <w:rPr>
          <w:rFonts w:ascii="Arial" w:hAnsi="Arial" w:cs="Arial"/>
        </w:rPr>
        <w:t xml:space="preserve">Schneider, and </w:t>
      </w:r>
      <w:r w:rsidRPr="00281ABD">
        <w:rPr>
          <w:rFonts w:ascii="Arial" w:hAnsi="Arial" w:cs="Arial"/>
        </w:rPr>
        <w:t>Jepsen.</w:t>
      </w:r>
      <w:proofErr w:type="gramEnd"/>
      <w:r w:rsidRPr="00281ABD">
        <w:rPr>
          <w:rFonts w:ascii="Arial" w:hAnsi="Arial" w:cs="Arial"/>
        </w:rPr>
        <w:t xml:space="preserve">  </w:t>
      </w:r>
      <w:proofErr w:type="gramStart"/>
      <w:r w:rsidRPr="00281ABD">
        <w:rPr>
          <w:rFonts w:ascii="Arial" w:hAnsi="Arial" w:cs="Arial"/>
        </w:rPr>
        <w:t>Voting nay:  None.</w:t>
      </w:r>
      <w:proofErr w:type="gramEnd"/>
      <w:r w:rsidRPr="00281ABD">
        <w:rPr>
          <w:rFonts w:ascii="Arial" w:hAnsi="Arial" w:cs="Arial"/>
        </w:rPr>
        <w:t xml:space="preserve">  Motion </w:t>
      </w:r>
      <w:r>
        <w:rPr>
          <w:rFonts w:ascii="Arial" w:hAnsi="Arial" w:cs="Arial"/>
        </w:rPr>
        <w:t>carried.  Meeting adjourned at 8:05 P.M.</w:t>
      </w:r>
    </w:p>
    <w:p w:rsidR="00C77686" w:rsidRDefault="00C77686" w:rsidP="00C77686"/>
    <w:p w:rsidR="00C77686" w:rsidRDefault="00C77686" w:rsidP="00C77686"/>
    <w:p w:rsidR="00C77686" w:rsidRDefault="00C77686" w:rsidP="00C77686"/>
    <w:p w:rsidR="00C77686" w:rsidRDefault="00C77686" w:rsidP="00C77686"/>
    <w:p w:rsidR="00C77686" w:rsidRDefault="00C77686" w:rsidP="00C77686"/>
    <w:p w:rsidR="00C77686" w:rsidRPr="00281ABD" w:rsidRDefault="00C77686" w:rsidP="00C77686">
      <w:pPr>
        <w:tabs>
          <w:tab w:val="left" w:pos="5040"/>
          <w:tab w:val="right" w:leader="underscore" w:pos="9360"/>
        </w:tabs>
        <w:rPr>
          <w:rFonts w:ascii="Arial" w:hAnsi="Arial" w:cs="Arial"/>
        </w:rPr>
      </w:pPr>
      <w:r>
        <w:rPr>
          <w:rFonts w:ascii="Arial" w:hAnsi="Arial" w:cs="Arial"/>
        </w:rPr>
        <w:tab/>
      </w:r>
      <w:r w:rsidRPr="00281ABD">
        <w:rPr>
          <w:rFonts w:ascii="Arial" w:hAnsi="Arial" w:cs="Arial"/>
        </w:rPr>
        <w:t>_____</w:t>
      </w:r>
      <w:r>
        <w:rPr>
          <w:rFonts w:ascii="Arial" w:hAnsi="Arial" w:cs="Arial"/>
        </w:rPr>
        <w:t>___________________________</w:t>
      </w:r>
    </w:p>
    <w:p w:rsidR="00C77686" w:rsidRPr="00281ABD" w:rsidRDefault="00C77686" w:rsidP="00C77686">
      <w:pPr>
        <w:tabs>
          <w:tab w:val="left" w:pos="5040"/>
          <w:tab w:val="right" w:leader="underscore" w:pos="9360"/>
        </w:tabs>
        <w:rPr>
          <w:rFonts w:ascii="Arial" w:hAnsi="Arial" w:cs="Arial"/>
        </w:rPr>
      </w:pPr>
      <w:r w:rsidRPr="00281ABD">
        <w:rPr>
          <w:rFonts w:ascii="Arial" w:hAnsi="Arial" w:cs="Arial"/>
        </w:rPr>
        <w:tab/>
        <w:t xml:space="preserve">                                  Mayor</w:t>
      </w:r>
    </w:p>
    <w:p w:rsidR="00C77686" w:rsidRPr="00281ABD" w:rsidRDefault="00C77686" w:rsidP="00C77686">
      <w:pPr>
        <w:tabs>
          <w:tab w:val="left" w:pos="5040"/>
          <w:tab w:val="right" w:leader="underscore" w:pos="9360"/>
        </w:tabs>
        <w:rPr>
          <w:rFonts w:ascii="Arial" w:hAnsi="Arial" w:cs="Arial"/>
        </w:rPr>
      </w:pPr>
    </w:p>
    <w:p w:rsidR="00C77686" w:rsidRDefault="00C77686" w:rsidP="00C77686">
      <w:pPr>
        <w:tabs>
          <w:tab w:val="left" w:pos="5040"/>
          <w:tab w:val="right" w:leader="underscore" w:pos="9360"/>
        </w:tabs>
        <w:rPr>
          <w:rFonts w:ascii="Arial" w:hAnsi="Arial" w:cs="Arial"/>
        </w:rPr>
      </w:pPr>
    </w:p>
    <w:p w:rsidR="00C77686" w:rsidRPr="00281ABD" w:rsidRDefault="00C77686" w:rsidP="00C77686">
      <w:pPr>
        <w:tabs>
          <w:tab w:val="left" w:pos="5040"/>
          <w:tab w:val="right" w:leader="underscore" w:pos="9360"/>
        </w:tabs>
        <w:rPr>
          <w:rFonts w:ascii="Arial" w:hAnsi="Arial" w:cs="Arial"/>
        </w:rPr>
      </w:pPr>
    </w:p>
    <w:p w:rsidR="00C77686" w:rsidRDefault="00C77686" w:rsidP="00C77686">
      <w:pPr>
        <w:rPr>
          <w:rFonts w:ascii="Arial" w:hAnsi="Arial" w:cs="Arial"/>
        </w:rPr>
      </w:pPr>
      <w:r w:rsidRPr="00281ABD">
        <w:rPr>
          <w:rFonts w:ascii="Arial" w:hAnsi="Arial" w:cs="Arial"/>
        </w:rPr>
        <w:t>_______</w:t>
      </w:r>
      <w:r>
        <w:rPr>
          <w:rFonts w:ascii="Arial" w:hAnsi="Arial" w:cs="Arial"/>
        </w:rPr>
        <w:t>___________________________</w:t>
      </w:r>
    </w:p>
    <w:p w:rsidR="00C77686" w:rsidRPr="00281ABD" w:rsidRDefault="00C77686" w:rsidP="00C77686">
      <w:pPr>
        <w:rPr>
          <w:rFonts w:ascii="Arial" w:hAnsi="Arial" w:cs="Arial"/>
        </w:rPr>
      </w:pPr>
    </w:p>
    <w:p w:rsidR="00C77686" w:rsidRDefault="00C77686" w:rsidP="00C77686">
      <w:pPr>
        <w:tabs>
          <w:tab w:val="left" w:pos="5040"/>
          <w:tab w:val="right" w:leader="underscore" w:pos="9360"/>
        </w:tabs>
        <w:rPr>
          <w:rFonts w:ascii="Arial Narrow" w:hAnsi="Arial Narrow" w:cs="Calibri"/>
        </w:rPr>
      </w:pPr>
      <w:r w:rsidRPr="003736C4">
        <w:rPr>
          <w:rFonts w:ascii="Arial Narrow" w:hAnsi="Arial Narrow" w:cs="Calibri"/>
        </w:rPr>
        <w:t xml:space="preserve">                       City Clerk</w:t>
      </w:r>
    </w:p>
    <w:p w:rsidR="00C77686" w:rsidRDefault="00C77686" w:rsidP="00C77686"/>
    <w:p w:rsidR="00C77686" w:rsidRPr="00C77686" w:rsidRDefault="00C77686" w:rsidP="00C77686">
      <w:pPr>
        <w:rPr>
          <w:rFonts w:ascii="Arial" w:hAnsi="Arial" w:cs="Arial"/>
        </w:rPr>
      </w:pPr>
    </w:p>
    <w:p w:rsidR="00C77686" w:rsidRPr="00C77686" w:rsidRDefault="00C77686" w:rsidP="00C77686">
      <w:pPr>
        <w:jc w:val="center"/>
        <w:rPr>
          <w:rFonts w:ascii="Arial" w:hAnsi="Arial" w:cs="Arial"/>
        </w:rPr>
      </w:pPr>
      <w:r>
        <w:rPr>
          <w:rFonts w:ascii="Arial" w:hAnsi="Arial" w:cs="Arial"/>
        </w:rPr>
        <w:t xml:space="preserve">“This </w:t>
      </w:r>
      <w:bookmarkStart w:id="0" w:name="_GoBack"/>
      <w:bookmarkEnd w:id="0"/>
      <w:r w:rsidRPr="00C77686">
        <w:rPr>
          <w:rFonts w:ascii="Arial" w:hAnsi="Arial" w:cs="Arial"/>
        </w:rPr>
        <w:t>Institution is an Equal Opportunity Provider and Employer</w:t>
      </w:r>
      <w:r>
        <w:rPr>
          <w:rFonts w:ascii="Arial" w:hAnsi="Arial" w:cs="Arial"/>
        </w:rPr>
        <w:t>”</w:t>
      </w:r>
    </w:p>
    <w:p w:rsidR="00C77686" w:rsidRDefault="00C77686" w:rsidP="00C77686">
      <w:pPr>
        <w:pStyle w:val="Title"/>
        <w:rPr>
          <w:rFonts w:ascii="Arial" w:hAnsi="Arial" w:cs="Arial"/>
          <w:b/>
          <w:sz w:val="20"/>
        </w:rPr>
      </w:pPr>
    </w:p>
    <w:tbl>
      <w:tblPr>
        <w:tblW w:w="6480" w:type="dxa"/>
        <w:tblInd w:w="93" w:type="dxa"/>
        <w:tblLook w:val="04A0" w:firstRow="1" w:lastRow="0" w:firstColumn="1" w:lastColumn="0" w:noHBand="0" w:noVBand="1"/>
      </w:tblPr>
      <w:tblGrid>
        <w:gridCol w:w="222"/>
        <w:gridCol w:w="965"/>
        <w:gridCol w:w="1510"/>
        <w:gridCol w:w="2720"/>
        <w:gridCol w:w="1220"/>
      </w:tblGrid>
      <w:tr w:rsidR="00C77686" w:rsidRPr="00A0087D" w:rsidTr="00C76889">
        <w:trPr>
          <w:trHeight w:val="300"/>
        </w:trPr>
        <w:tc>
          <w:tcPr>
            <w:tcW w:w="2540" w:type="dxa"/>
            <w:gridSpan w:val="3"/>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b/>
                <w:bCs/>
                <w:color w:val="000000"/>
                <w:sz w:val="22"/>
                <w:szCs w:val="22"/>
              </w:rPr>
            </w:pPr>
            <w:r w:rsidRPr="00A0087D">
              <w:rPr>
                <w:rFonts w:ascii="Calibri" w:hAnsi="Calibri"/>
                <w:b/>
                <w:bCs/>
                <w:color w:val="000000"/>
                <w:sz w:val="22"/>
                <w:szCs w:val="22"/>
              </w:rPr>
              <w:t>Economic Development</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6/9/2015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First National Bank</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30,002.00 </w:t>
            </w:r>
          </w:p>
        </w:tc>
      </w:tr>
      <w:tr w:rsidR="00C77686" w:rsidRPr="00A0087D" w:rsidTr="00C76889">
        <w:trPr>
          <w:trHeight w:val="300"/>
        </w:trPr>
        <w:tc>
          <w:tcPr>
            <w:tcW w:w="2540" w:type="dxa"/>
            <w:gridSpan w:val="3"/>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b/>
                <w:bCs/>
                <w:color w:val="000000"/>
              </w:rPr>
            </w:pPr>
            <w:r w:rsidRPr="00A0087D">
              <w:rPr>
                <w:rFonts w:ascii="Arial" w:hAnsi="Arial" w:cs="Arial"/>
                <w:b/>
                <w:bCs/>
                <w:color w:val="000000"/>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Cosentino check &amp; Check fee</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
        </w:tc>
      </w:tr>
      <w:tr w:rsidR="00C77686" w:rsidRPr="00A0087D" w:rsidTr="00C76889">
        <w:trPr>
          <w:trHeight w:val="300"/>
        </w:trPr>
        <w:tc>
          <w:tcPr>
            <w:tcW w:w="2540" w:type="dxa"/>
            <w:gridSpan w:val="3"/>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b/>
                <w:bCs/>
                <w:color w:val="000000"/>
              </w:rPr>
            </w:pPr>
            <w:r w:rsidRPr="00A0087D">
              <w:rPr>
                <w:rFonts w:ascii="Arial" w:hAnsi="Arial" w:cs="Arial"/>
                <w:b/>
                <w:bCs/>
                <w:color w:val="000000"/>
              </w:rPr>
              <w:t>Community Center</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1459</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188.72</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1460</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Sargent Corner Market</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41.12</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Calibri" w:hAnsi="Calibri"/>
                <w:color w:val="000000"/>
                <w:sz w:val="22"/>
                <w:szCs w:val="22"/>
              </w:rPr>
            </w:pP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60"/>
        </w:trPr>
        <w:tc>
          <w:tcPr>
            <w:tcW w:w="2540" w:type="dxa"/>
            <w:gridSpan w:val="3"/>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b/>
                <w:bCs/>
                <w:color w:val="000000"/>
              </w:rPr>
            </w:pPr>
            <w:r w:rsidRPr="00A0087D">
              <w:rPr>
                <w:rFonts w:ascii="Arial" w:hAnsi="Arial" w:cs="Arial"/>
                <w:b/>
                <w:bCs/>
                <w:color w:val="000000"/>
              </w:rPr>
              <w:t>Municipal</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b/>
                <w:bCs/>
                <w:color w:val="000000"/>
                <w:sz w:val="28"/>
                <w:szCs w:val="28"/>
              </w:rPr>
            </w:pPr>
            <w:r w:rsidRPr="00A0087D">
              <w:rPr>
                <w:rFonts w:ascii="Arial" w:hAnsi="Arial" w:cs="Arial"/>
                <w:b/>
                <w:bCs/>
                <w:color w:val="000000"/>
                <w:sz w:val="28"/>
                <w:szCs w:val="28"/>
              </w:rPr>
              <w:t xml:space="preserve"> </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9215</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B &amp; D Diamond Pro</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2,630.00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Ball Field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9216</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Brittany Dowse</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40.00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Training</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9217</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Clark Law Office</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2,137.50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Legal Work</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9218</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Don's Auto Parts </w:t>
            </w:r>
            <w:proofErr w:type="spellStart"/>
            <w:r w:rsidRPr="00A0087D">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105.03</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9219</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Grint Farm Supply</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147.41</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9220</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Mick Kozeal</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71.88</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Travel to Elba</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9221</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roofErr w:type="spellStart"/>
            <w:r w:rsidRPr="00A0087D">
              <w:rPr>
                <w:rFonts w:ascii="Arial" w:hAnsi="Arial" w:cs="Arial"/>
                <w:color w:val="000000"/>
                <w:sz w:val="18"/>
                <w:szCs w:val="18"/>
              </w:rPr>
              <w:t>Kriz</w:t>
            </w:r>
            <w:proofErr w:type="spellEnd"/>
            <w:r w:rsidRPr="00A0087D">
              <w:rPr>
                <w:rFonts w:ascii="Arial" w:hAnsi="Arial" w:cs="Arial"/>
                <w:color w:val="000000"/>
                <w:sz w:val="18"/>
                <w:szCs w:val="18"/>
              </w:rPr>
              <w:t>-Davis Co.</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979.05</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9222</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NCTC</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383.75</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Phone</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9223</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One Call Concepts, </w:t>
            </w:r>
            <w:proofErr w:type="spellStart"/>
            <w:r w:rsidRPr="00A0087D">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19.25</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Diggers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9224</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Region 26 Council</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200.00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Paging &amp; Dispatch</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9225</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Sargent Corner Market</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183.74</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9226</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445.00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9227</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Sargent Variety</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130.47</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9228</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Source Gas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101.52</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9229</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roofErr w:type="spellStart"/>
            <w:r w:rsidRPr="00A0087D">
              <w:rPr>
                <w:rFonts w:ascii="Arial" w:hAnsi="Arial" w:cs="Arial"/>
                <w:color w:val="000000"/>
                <w:sz w:val="18"/>
                <w:szCs w:val="18"/>
              </w:rPr>
              <w:t>Spelts</w:t>
            </w:r>
            <w:proofErr w:type="spellEnd"/>
            <w:r w:rsidRPr="00A0087D">
              <w:rPr>
                <w:rFonts w:ascii="Arial" w:hAnsi="Arial" w:cs="Arial"/>
                <w:color w:val="000000"/>
                <w:sz w:val="18"/>
                <w:szCs w:val="18"/>
              </w:rPr>
              <w:t xml:space="preserve"> Lumber Co.</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415.91</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9230</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T &amp; P Trucking</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1,159.79</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Rock</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9231</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Trotter Grain &amp; Fertilizer</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536.90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9244</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6/25/2015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Trotter Whoa &amp; Go</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313.92</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6/30/2015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Municipal Payroll</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Calibri" w:hAnsi="Calibri"/>
                <w:color w:val="000000"/>
                <w:sz w:val="22"/>
                <w:szCs w:val="22"/>
              </w:rPr>
              <w:t xml:space="preserve">     </w:t>
            </w:r>
            <w:r w:rsidRPr="00A0087D">
              <w:rPr>
                <w:rFonts w:ascii="Arial" w:hAnsi="Arial" w:cs="Arial"/>
                <w:color w:val="000000"/>
                <w:sz w:val="18"/>
                <w:szCs w:val="18"/>
              </w:rPr>
              <w:t xml:space="preserve">17,135.43 </w:t>
            </w:r>
          </w:p>
        </w:tc>
      </w:tr>
      <w:tr w:rsidR="00C77686" w:rsidRPr="00A0087D" w:rsidTr="00C76889">
        <w:trPr>
          <w:trHeight w:val="300"/>
        </w:trPr>
        <w:tc>
          <w:tcPr>
            <w:tcW w:w="1030" w:type="dxa"/>
            <w:gridSpan w:val="2"/>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b/>
                <w:bCs/>
                <w:color w:val="000000"/>
              </w:rPr>
            </w:pPr>
            <w:r w:rsidRPr="00A0087D">
              <w:rPr>
                <w:rFonts w:ascii="Arial" w:hAnsi="Arial" w:cs="Arial"/>
                <w:b/>
                <w:bCs/>
                <w:color w:val="000000"/>
              </w:rPr>
              <w:t>Utility</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Calibri" w:hAnsi="Calibri"/>
                <w:color w:val="000000"/>
                <w:sz w:val="22"/>
                <w:szCs w:val="22"/>
              </w:rPr>
            </w:pP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10900</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Appeara</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144.89</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 &amp; Uniforms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10901</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Burwell Tribune</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96.21</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Minutes of Meeting</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10902</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Central Dairy Supply, </w:t>
            </w:r>
            <w:proofErr w:type="spellStart"/>
            <w:r w:rsidRPr="00A0087D">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427.50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chlorine</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10903</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roofErr w:type="spellStart"/>
            <w:r w:rsidRPr="00A0087D">
              <w:rPr>
                <w:rFonts w:ascii="Arial" w:hAnsi="Arial" w:cs="Arial"/>
                <w:color w:val="000000"/>
                <w:sz w:val="18"/>
                <w:szCs w:val="18"/>
              </w:rPr>
              <w:t>Dept</w:t>
            </w:r>
            <w:proofErr w:type="spellEnd"/>
            <w:r w:rsidRPr="00A0087D">
              <w:rPr>
                <w:rFonts w:ascii="Arial" w:hAnsi="Arial" w:cs="Arial"/>
                <w:color w:val="000000"/>
                <w:sz w:val="18"/>
                <w:szCs w:val="18"/>
              </w:rPr>
              <w:t xml:space="preserve"> of Energy/WAPA</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4,550.42</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Purchase Power</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10904</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Don's Auto Parts </w:t>
            </w:r>
            <w:proofErr w:type="spellStart"/>
            <w:r w:rsidRPr="00A0087D">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16.56</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10905</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Energy Pioneer Solutions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703.28</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Customer </w:t>
            </w:r>
            <w:proofErr w:type="spellStart"/>
            <w:r w:rsidRPr="00A0087D">
              <w:rPr>
                <w:rFonts w:ascii="Arial" w:hAnsi="Arial" w:cs="Arial"/>
                <w:color w:val="000000"/>
                <w:sz w:val="18"/>
                <w:szCs w:val="18"/>
              </w:rPr>
              <w:t>Pymt</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10906</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HOA Solutions, </w:t>
            </w:r>
            <w:proofErr w:type="spellStart"/>
            <w:r w:rsidRPr="00A0087D">
              <w:rPr>
                <w:rFonts w:ascii="Arial" w:hAnsi="Arial" w:cs="Arial"/>
                <w:color w:val="000000"/>
                <w:sz w:val="18"/>
                <w:szCs w:val="18"/>
              </w:rPr>
              <w:t>Inc</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9,500.00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VFD </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10907</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roofErr w:type="spellStart"/>
            <w:r w:rsidRPr="00A0087D">
              <w:rPr>
                <w:rFonts w:ascii="Arial" w:hAnsi="Arial" w:cs="Arial"/>
                <w:color w:val="000000"/>
                <w:sz w:val="18"/>
                <w:szCs w:val="18"/>
              </w:rPr>
              <w:t>Kriz</w:t>
            </w:r>
            <w:proofErr w:type="spellEnd"/>
            <w:r w:rsidRPr="00A0087D">
              <w:rPr>
                <w:rFonts w:ascii="Arial" w:hAnsi="Arial" w:cs="Arial"/>
                <w:color w:val="000000"/>
                <w:sz w:val="18"/>
                <w:szCs w:val="18"/>
              </w:rPr>
              <w:t>-Davis Co.</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243.27</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10908</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League Of NE Municipalities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720.00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Training</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10909</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MARC</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9.36</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10910</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MEAN</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426.34</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RITA</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10911</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NE Public Health </w:t>
            </w:r>
            <w:proofErr w:type="spellStart"/>
            <w:r w:rsidRPr="00A0087D">
              <w:rPr>
                <w:rFonts w:ascii="Arial" w:hAnsi="Arial" w:cs="Arial"/>
                <w:color w:val="000000"/>
                <w:sz w:val="18"/>
                <w:szCs w:val="18"/>
              </w:rPr>
              <w:t>Env</w:t>
            </w:r>
            <w:proofErr w:type="spellEnd"/>
            <w:r w:rsidRPr="00A0087D">
              <w:rPr>
                <w:rFonts w:ascii="Arial" w:hAnsi="Arial" w:cs="Arial"/>
                <w:color w:val="000000"/>
                <w:sz w:val="18"/>
                <w:szCs w:val="18"/>
              </w:rPr>
              <w:t xml:space="preserve"> Lab </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38.00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Lab Tests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10912</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NMPP</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975.00</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Admin Services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10913</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Sargent Municipal Utilities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501.52</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10914</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Source Gas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27.27</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Utilities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10915</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Stetson Building Products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153.09</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Other </w:t>
            </w:r>
            <w:proofErr w:type="spellStart"/>
            <w:r w:rsidRPr="00A0087D">
              <w:rPr>
                <w:rFonts w:ascii="Arial" w:hAnsi="Arial" w:cs="Arial"/>
                <w:color w:val="000000"/>
                <w:sz w:val="18"/>
                <w:szCs w:val="18"/>
              </w:rPr>
              <w:t>Exp</w:t>
            </w:r>
            <w:proofErr w:type="spellEnd"/>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10916</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Trotter Grain &amp; Fertilizer </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21.15</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10917</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USA Blue Book</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66.48</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Supplies           </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10918</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6/8/2015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Village of Callaway</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793.43</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transformer</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10920</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6/9/2015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J &amp; J Sanitation</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7,276.87</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Clean-up roll off - $950.00</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Customer  fee - $6326.87</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r w:rsidRPr="00A0087D">
              <w:rPr>
                <w:rFonts w:ascii="Calibri" w:hAnsi="Calibri"/>
                <w:color w:val="000000"/>
                <w:sz w:val="22"/>
                <w:szCs w:val="22"/>
              </w:rPr>
              <w:t xml:space="preserve"> </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10926</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6/12/2015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MEAN</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30,857.25</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Purchase energy</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10927</w:t>
            </w: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6/25/2015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Trotter's Whoa &amp; Go</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right"/>
              <w:rPr>
                <w:rFonts w:ascii="Arial" w:hAnsi="Arial" w:cs="Arial"/>
                <w:color w:val="000000"/>
                <w:sz w:val="18"/>
                <w:szCs w:val="18"/>
              </w:rPr>
            </w:pPr>
            <w:r w:rsidRPr="00A0087D">
              <w:rPr>
                <w:rFonts w:ascii="Arial" w:hAnsi="Arial" w:cs="Arial"/>
                <w:color w:val="000000"/>
                <w:sz w:val="18"/>
                <w:szCs w:val="18"/>
              </w:rPr>
              <w:t>211.78</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 xml:space="preserve"> </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Fuel</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Arial" w:hAnsi="Arial" w:cs="Arial"/>
                <w:color w:val="000000"/>
                <w:sz w:val="18"/>
                <w:szCs w:val="18"/>
              </w:rPr>
            </w:pPr>
            <w:r w:rsidRPr="00A0087D">
              <w:rPr>
                <w:rFonts w:ascii="Arial" w:hAnsi="Arial" w:cs="Arial"/>
                <w:color w:val="000000"/>
                <w:sz w:val="18"/>
                <w:szCs w:val="18"/>
              </w:rPr>
              <w:t>6/30/2015</w:t>
            </w: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proofErr w:type="spellStart"/>
            <w:r w:rsidRPr="00A0087D">
              <w:rPr>
                <w:rFonts w:ascii="Arial" w:hAnsi="Arial" w:cs="Arial"/>
                <w:color w:val="000000"/>
                <w:sz w:val="18"/>
                <w:szCs w:val="18"/>
              </w:rPr>
              <w:t>Utiltity</w:t>
            </w:r>
            <w:proofErr w:type="spellEnd"/>
            <w:r w:rsidRPr="00A0087D">
              <w:rPr>
                <w:rFonts w:ascii="Arial" w:hAnsi="Arial" w:cs="Arial"/>
                <w:color w:val="000000"/>
                <w:sz w:val="18"/>
                <w:szCs w:val="18"/>
              </w:rPr>
              <w:t xml:space="preserve"> Payroll</w:t>
            </w: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Arial" w:hAnsi="Arial" w:cs="Arial"/>
                <w:color w:val="000000"/>
                <w:sz w:val="18"/>
                <w:szCs w:val="18"/>
              </w:rPr>
            </w:pPr>
            <w:r w:rsidRPr="00A0087D">
              <w:rPr>
                <w:rFonts w:ascii="Arial" w:hAnsi="Arial" w:cs="Arial"/>
                <w:color w:val="000000"/>
                <w:sz w:val="18"/>
                <w:szCs w:val="18"/>
              </w:rPr>
              <w:t xml:space="preserve">      17,368.01 </w:t>
            </w:r>
          </w:p>
        </w:tc>
      </w:tr>
      <w:tr w:rsidR="00C77686" w:rsidRPr="00A0087D" w:rsidTr="00C76889">
        <w:trPr>
          <w:trHeight w:val="300"/>
        </w:trPr>
        <w:tc>
          <w:tcPr>
            <w:tcW w:w="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965"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510" w:type="dxa"/>
            <w:tcBorders>
              <w:top w:val="nil"/>
              <w:left w:val="nil"/>
              <w:bottom w:val="nil"/>
              <w:right w:val="nil"/>
            </w:tcBorders>
            <w:shd w:val="clear" w:color="auto" w:fill="auto"/>
            <w:noWrap/>
            <w:vAlign w:val="bottom"/>
            <w:hideMark/>
          </w:tcPr>
          <w:p w:rsidR="00C77686" w:rsidRPr="00A0087D" w:rsidRDefault="00C77686" w:rsidP="00C76889">
            <w:pPr>
              <w:jc w:val="center"/>
              <w:rPr>
                <w:rFonts w:ascii="Calibri" w:hAnsi="Calibri"/>
                <w:color w:val="000000"/>
                <w:sz w:val="22"/>
                <w:szCs w:val="22"/>
              </w:rPr>
            </w:pPr>
          </w:p>
        </w:tc>
        <w:tc>
          <w:tcPr>
            <w:tcW w:w="27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c>
          <w:tcPr>
            <w:tcW w:w="1220" w:type="dxa"/>
            <w:tcBorders>
              <w:top w:val="nil"/>
              <w:left w:val="nil"/>
              <w:bottom w:val="nil"/>
              <w:right w:val="nil"/>
            </w:tcBorders>
            <w:shd w:val="clear" w:color="auto" w:fill="auto"/>
            <w:noWrap/>
            <w:vAlign w:val="bottom"/>
            <w:hideMark/>
          </w:tcPr>
          <w:p w:rsidR="00C77686" w:rsidRPr="00A0087D" w:rsidRDefault="00C77686" w:rsidP="00C76889">
            <w:pPr>
              <w:jc w:val="left"/>
              <w:rPr>
                <w:rFonts w:ascii="Calibri" w:hAnsi="Calibri"/>
                <w:color w:val="000000"/>
                <w:sz w:val="22"/>
                <w:szCs w:val="22"/>
              </w:rPr>
            </w:pPr>
          </w:p>
        </w:tc>
      </w:tr>
    </w:tbl>
    <w:p w:rsidR="00C77686" w:rsidRDefault="00C77686" w:rsidP="00C77686">
      <w:pPr>
        <w:pStyle w:val="Title"/>
        <w:rPr>
          <w:rFonts w:ascii="Arial" w:hAnsi="Arial" w:cs="Arial"/>
          <w:b/>
          <w:sz w:val="20"/>
        </w:rPr>
      </w:pPr>
    </w:p>
    <w:p w:rsidR="00C77686" w:rsidRDefault="00C77686" w:rsidP="00C77686">
      <w:pPr>
        <w:pStyle w:val="Title"/>
        <w:rPr>
          <w:rFonts w:ascii="Arial" w:hAnsi="Arial" w:cs="Arial"/>
          <w:b/>
          <w:sz w:val="20"/>
        </w:rPr>
      </w:pPr>
    </w:p>
    <w:p w:rsidR="000A51A9" w:rsidRDefault="000A51A9"/>
    <w:sectPr w:rsidR="000A5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686"/>
    <w:rsid w:val="000A51A9"/>
    <w:rsid w:val="0069307E"/>
    <w:rsid w:val="00C77686"/>
    <w:rsid w:val="00CD6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86"/>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7686"/>
    <w:pPr>
      <w:jc w:val="center"/>
    </w:pPr>
    <w:rPr>
      <w:sz w:val="24"/>
    </w:rPr>
  </w:style>
  <w:style w:type="character" w:customStyle="1" w:styleId="TitleChar">
    <w:name w:val="Title Char"/>
    <w:basedOn w:val="DefaultParagraphFont"/>
    <w:link w:val="Title"/>
    <w:rsid w:val="00C77686"/>
    <w:rPr>
      <w:rFonts w:ascii="Times New Roman" w:eastAsia="Times New Roman" w:hAnsi="Times New Roman" w:cs="Times New Roman"/>
      <w:sz w:val="24"/>
      <w:szCs w:val="20"/>
    </w:rPr>
  </w:style>
  <w:style w:type="paragraph" w:styleId="BodyText">
    <w:name w:val="Body Text"/>
    <w:basedOn w:val="Normal"/>
    <w:link w:val="BodyTextChar"/>
    <w:rsid w:val="00C77686"/>
    <w:rPr>
      <w:sz w:val="24"/>
    </w:rPr>
  </w:style>
  <w:style w:type="character" w:customStyle="1" w:styleId="BodyTextChar">
    <w:name w:val="Body Text Char"/>
    <w:basedOn w:val="DefaultParagraphFont"/>
    <w:link w:val="BodyText"/>
    <w:rsid w:val="00C77686"/>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686"/>
    <w:pPr>
      <w:spacing w:after="0" w:line="240" w:lineRule="auto"/>
      <w:jc w:val="both"/>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77686"/>
    <w:pPr>
      <w:jc w:val="center"/>
    </w:pPr>
    <w:rPr>
      <w:sz w:val="24"/>
    </w:rPr>
  </w:style>
  <w:style w:type="character" w:customStyle="1" w:styleId="TitleChar">
    <w:name w:val="Title Char"/>
    <w:basedOn w:val="DefaultParagraphFont"/>
    <w:link w:val="Title"/>
    <w:rsid w:val="00C77686"/>
    <w:rPr>
      <w:rFonts w:ascii="Times New Roman" w:eastAsia="Times New Roman" w:hAnsi="Times New Roman" w:cs="Times New Roman"/>
      <w:sz w:val="24"/>
      <w:szCs w:val="20"/>
    </w:rPr>
  </w:style>
  <w:style w:type="paragraph" w:styleId="BodyText">
    <w:name w:val="Body Text"/>
    <w:basedOn w:val="Normal"/>
    <w:link w:val="BodyTextChar"/>
    <w:rsid w:val="00C77686"/>
    <w:rPr>
      <w:sz w:val="24"/>
    </w:rPr>
  </w:style>
  <w:style w:type="character" w:customStyle="1" w:styleId="BodyTextChar">
    <w:name w:val="Body Text Char"/>
    <w:basedOn w:val="DefaultParagraphFont"/>
    <w:link w:val="BodyText"/>
    <w:rsid w:val="00C77686"/>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Gwenda</dc:creator>
  <cp:lastModifiedBy>Gwenda</cp:lastModifiedBy>
  <cp:revision>1</cp:revision>
  <dcterms:created xsi:type="dcterms:W3CDTF">2015-08-27T19:21:00Z</dcterms:created>
  <dcterms:modified xsi:type="dcterms:W3CDTF">2015-08-27T19:32:00Z</dcterms:modified>
</cp:coreProperties>
</file>