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17" w:rsidRPr="00F725D0" w:rsidRDefault="00682317" w:rsidP="00682317">
      <w:pPr>
        <w:pStyle w:val="Title"/>
        <w:rPr>
          <w:rFonts w:ascii="Arial" w:hAnsi="Arial" w:cs="Arial"/>
          <w:b/>
          <w:sz w:val="20"/>
        </w:rPr>
      </w:pPr>
      <w:r w:rsidRPr="00F725D0">
        <w:rPr>
          <w:rFonts w:ascii="Arial" w:hAnsi="Arial" w:cs="Arial"/>
          <w:b/>
          <w:sz w:val="20"/>
        </w:rPr>
        <w:t>MINUTES OF CITY COUNCIL</w:t>
      </w:r>
    </w:p>
    <w:p w:rsidR="00682317" w:rsidRPr="00F725D0" w:rsidRDefault="00682317" w:rsidP="00682317">
      <w:pPr>
        <w:jc w:val="center"/>
        <w:rPr>
          <w:rFonts w:ascii="Arial" w:hAnsi="Arial" w:cs="Arial"/>
          <w:b/>
        </w:rPr>
      </w:pPr>
      <w:r w:rsidRPr="00F725D0">
        <w:rPr>
          <w:rFonts w:ascii="Arial" w:hAnsi="Arial" w:cs="Arial"/>
          <w:b/>
        </w:rPr>
        <w:t>CITY OF SARGENT, NEBRASKA</w:t>
      </w:r>
    </w:p>
    <w:p w:rsidR="00682317" w:rsidRPr="00F725D0" w:rsidRDefault="00682317" w:rsidP="00682317">
      <w:pPr>
        <w:jc w:val="center"/>
        <w:rPr>
          <w:rFonts w:ascii="Arial" w:hAnsi="Arial" w:cs="Arial"/>
          <w:b/>
        </w:rPr>
      </w:pPr>
      <w:r>
        <w:rPr>
          <w:rFonts w:ascii="Arial" w:hAnsi="Arial" w:cs="Arial"/>
          <w:b/>
        </w:rPr>
        <w:t>Regular</w:t>
      </w:r>
      <w:r w:rsidRPr="00F725D0">
        <w:rPr>
          <w:rFonts w:ascii="Arial" w:hAnsi="Arial" w:cs="Arial"/>
          <w:b/>
        </w:rPr>
        <w:t xml:space="preserve"> Session</w:t>
      </w:r>
    </w:p>
    <w:p w:rsidR="00682317" w:rsidRPr="00F725D0" w:rsidRDefault="00682317" w:rsidP="00682317">
      <w:pPr>
        <w:pStyle w:val="BodyText"/>
        <w:jc w:val="center"/>
        <w:rPr>
          <w:rFonts w:ascii="Arial" w:hAnsi="Arial" w:cs="Arial"/>
          <w:b/>
          <w:sz w:val="20"/>
        </w:rPr>
      </w:pPr>
      <w:r w:rsidRPr="00F725D0">
        <w:rPr>
          <w:rFonts w:ascii="Arial" w:hAnsi="Arial" w:cs="Arial"/>
          <w:b/>
          <w:sz w:val="20"/>
        </w:rPr>
        <w:t>Sargent Community Center</w:t>
      </w:r>
    </w:p>
    <w:p w:rsidR="00682317" w:rsidRPr="00F725D0" w:rsidRDefault="00682317" w:rsidP="00682317">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March 10,</w:t>
      </w:r>
      <w:r w:rsidRPr="00F725D0">
        <w:rPr>
          <w:rFonts w:ascii="Arial" w:hAnsi="Arial" w:cs="Arial"/>
          <w:b/>
          <w:sz w:val="20"/>
        </w:rPr>
        <w:t xml:space="preserve"> 201</w:t>
      </w:r>
      <w:r>
        <w:rPr>
          <w:rFonts w:ascii="Arial" w:hAnsi="Arial" w:cs="Arial"/>
          <w:b/>
          <w:sz w:val="20"/>
        </w:rPr>
        <w:t>4</w:t>
      </w:r>
    </w:p>
    <w:p w:rsidR="00682317" w:rsidRPr="00F725D0" w:rsidRDefault="00682317" w:rsidP="00682317">
      <w:pPr>
        <w:rPr>
          <w:rFonts w:ascii="Arial" w:hAnsi="Arial" w:cs="Arial"/>
          <w:i/>
        </w:rPr>
      </w:pPr>
    </w:p>
    <w:p w:rsidR="00682317" w:rsidRPr="00F725D0" w:rsidRDefault="00682317" w:rsidP="00682317">
      <w:pPr>
        <w:pStyle w:val="BodyText"/>
        <w:rPr>
          <w:rFonts w:ascii="Arial" w:hAnsi="Arial" w:cs="Arial"/>
          <w:sz w:val="20"/>
        </w:rPr>
      </w:pPr>
      <w:r w:rsidRPr="00F725D0">
        <w:rPr>
          <w:rFonts w:ascii="Arial" w:hAnsi="Arial" w:cs="Arial"/>
          <w:sz w:val="20"/>
        </w:rPr>
        <w:t xml:space="preserve">The Mayor and Council of the City of Sargent, Nebraska, met in </w:t>
      </w:r>
      <w:r>
        <w:rPr>
          <w:rFonts w:ascii="Arial" w:hAnsi="Arial" w:cs="Arial"/>
          <w:sz w:val="20"/>
        </w:rPr>
        <w:t>Regular</w:t>
      </w:r>
      <w:r w:rsidRPr="00F725D0">
        <w:rPr>
          <w:rFonts w:ascii="Arial" w:hAnsi="Arial" w:cs="Arial"/>
          <w:sz w:val="20"/>
        </w:rPr>
        <w:t xml:space="preserve"> Session at the Sargent Community Center on the</w:t>
      </w:r>
      <w:r>
        <w:rPr>
          <w:rFonts w:ascii="Arial" w:hAnsi="Arial" w:cs="Arial"/>
          <w:sz w:val="20"/>
        </w:rPr>
        <w:t xml:space="preserve"> 10</w:t>
      </w:r>
      <w:r w:rsidRPr="00AD62B3">
        <w:rPr>
          <w:rFonts w:ascii="Arial" w:hAnsi="Arial" w:cs="Arial"/>
          <w:sz w:val="20"/>
          <w:vertAlign w:val="superscript"/>
        </w:rPr>
        <w:t>th</w:t>
      </w:r>
      <w:r w:rsidRPr="00F725D0">
        <w:rPr>
          <w:rFonts w:ascii="Arial" w:hAnsi="Arial" w:cs="Arial"/>
          <w:sz w:val="20"/>
        </w:rPr>
        <w:t xml:space="preserve"> day of</w:t>
      </w:r>
      <w:r>
        <w:rPr>
          <w:rFonts w:ascii="Arial" w:hAnsi="Arial" w:cs="Arial"/>
          <w:sz w:val="20"/>
        </w:rPr>
        <w:t xml:space="preserve"> March</w:t>
      </w:r>
      <w:r w:rsidRPr="00F725D0">
        <w:rPr>
          <w:rFonts w:ascii="Arial" w:hAnsi="Arial" w:cs="Arial"/>
          <w:sz w:val="20"/>
        </w:rPr>
        <w:t>, 201</w:t>
      </w:r>
      <w:r>
        <w:rPr>
          <w:rFonts w:ascii="Arial" w:hAnsi="Arial" w:cs="Arial"/>
          <w:sz w:val="20"/>
        </w:rPr>
        <w:t>4</w:t>
      </w:r>
      <w:r w:rsidRPr="00F725D0">
        <w:rPr>
          <w:rFonts w:ascii="Arial" w:hAnsi="Arial" w:cs="Arial"/>
          <w:sz w:val="20"/>
        </w:rPr>
        <w:t xml:space="preserve">, at 7:00 p.m.  Notice of the meeting was posted at the City Office, U. S. Post Office, Sargent Corner Market and First National Bank on </w:t>
      </w:r>
      <w:r>
        <w:rPr>
          <w:rFonts w:ascii="Arial" w:hAnsi="Arial" w:cs="Arial"/>
          <w:sz w:val="20"/>
        </w:rPr>
        <w:t>Saturday</w:t>
      </w:r>
      <w:r w:rsidRPr="004F33A1">
        <w:rPr>
          <w:rFonts w:ascii="Arial" w:hAnsi="Arial" w:cs="Arial"/>
          <w:sz w:val="20"/>
        </w:rPr>
        <w:t xml:space="preserve">, </w:t>
      </w:r>
      <w:r>
        <w:rPr>
          <w:rFonts w:ascii="Arial" w:hAnsi="Arial" w:cs="Arial"/>
          <w:sz w:val="20"/>
        </w:rPr>
        <w:t xml:space="preserve">March 1,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w:t>
      </w:r>
      <w:r w:rsidRPr="00F725D0">
        <w:rPr>
          <w:rFonts w:ascii="Arial" w:hAnsi="Arial" w:cs="Arial"/>
          <w:sz w:val="20"/>
        </w:rPr>
        <w:t xml:space="preserve"> </w:t>
      </w:r>
      <w:r>
        <w:rPr>
          <w:rFonts w:ascii="Arial" w:hAnsi="Arial" w:cs="Arial"/>
          <w:sz w:val="20"/>
        </w:rPr>
        <w:t xml:space="preserve">Tim Leibert, and Micky Schneider.  </w:t>
      </w:r>
      <w:r w:rsidRPr="00F725D0">
        <w:rPr>
          <w:rFonts w:ascii="Arial" w:hAnsi="Arial" w:cs="Arial"/>
          <w:sz w:val="20"/>
        </w:rPr>
        <w:t>Also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Glenn Clark City Attorney and </w:t>
      </w:r>
      <w:r w:rsidRPr="00F725D0">
        <w:rPr>
          <w:rFonts w:ascii="Arial" w:hAnsi="Arial" w:cs="Arial"/>
          <w:sz w:val="20"/>
        </w:rPr>
        <w:t>Ci</w:t>
      </w:r>
      <w:r>
        <w:rPr>
          <w:rFonts w:ascii="Arial" w:hAnsi="Arial" w:cs="Arial"/>
          <w:sz w:val="20"/>
        </w:rPr>
        <w:t>ty Clerk/Treasurer Gwenda Horky.</w:t>
      </w:r>
    </w:p>
    <w:p w:rsidR="00682317" w:rsidRPr="00F725D0" w:rsidRDefault="00682317" w:rsidP="00682317">
      <w:pPr>
        <w:pStyle w:val="BodyText"/>
        <w:rPr>
          <w:rFonts w:ascii="Arial" w:hAnsi="Arial" w:cs="Arial"/>
          <w:sz w:val="20"/>
        </w:rPr>
      </w:pPr>
      <w:r w:rsidRPr="00F725D0">
        <w:rPr>
          <w:rFonts w:ascii="Arial" w:hAnsi="Arial" w:cs="Arial"/>
          <w:sz w:val="20"/>
        </w:rPr>
        <w:t xml:space="preserve">  </w:t>
      </w:r>
    </w:p>
    <w:p w:rsidR="00682317" w:rsidRPr="00F725D0" w:rsidRDefault="00682317" w:rsidP="00682317">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6:58</w:t>
      </w:r>
      <w:r w:rsidRPr="00F725D0">
        <w:rPr>
          <w:rFonts w:ascii="Arial" w:hAnsi="Arial" w:cs="Arial"/>
          <w:sz w:val="20"/>
        </w:rPr>
        <w:t xml:space="preserve"> p.m.  </w:t>
      </w:r>
    </w:p>
    <w:p w:rsidR="00682317" w:rsidRPr="00F725D0" w:rsidRDefault="00682317" w:rsidP="00682317">
      <w:pPr>
        <w:rPr>
          <w:rFonts w:ascii="Arial" w:hAnsi="Arial" w:cs="Arial"/>
        </w:rPr>
      </w:pPr>
    </w:p>
    <w:p w:rsidR="00682317" w:rsidRPr="00F725D0" w:rsidRDefault="00682317" w:rsidP="00682317">
      <w:pPr>
        <w:rPr>
          <w:rFonts w:ascii="Arial" w:hAnsi="Arial" w:cs="Arial"/>
        </w:rPr>
      </w:pPr>
      <w:r w:rsidRPr="00F725D0">
        <w:rPr>
          <w:rFonts w:ascii="Arial" w:hAnsi="Arial" w:cs="Arial"/>
        </w:rPr>
        <w:t xml:space="preserve">Council Member </w:t>
      </w:r>
      <w:r>
        <w:rPr>
          <w:rFonts w:ascii="Arial" w:hAnsi="Arial" w:cs="Arial"/>
        </w:rPr>
        <w:t xml:space="preserve">Schneider </w:t>
      </w:r>
      <w:r w:rsidRPr="00F725D0">
        <w:rPr>
          <w:rFonts w:ascii="Arial" w:hAnsi="Arial" w:cs="Arial"/>
        </w:rPr>
        <w:t>move</w:t>
      </w:r>
      <w:r>
        <w:rPr>
          <w:rFonts w:ascii="Arial" w:hAnsi="Arial" w:cs="Arial"/>
        </w:rPr>
        <w:t xml:space="preserve">d to approve the consent agenda.   </w:t>
      </w:r>
      <w:r w:rsidRPr="00F725D0">
        <w:rPr>
          <w:rFonts w:ascii="Arial" w:hAnsi="Arial" w:cs="Arial"/>
        </w:rPr>
        <w:t xml:space="preserve"> Council Member</w:t>
      </w:r>
      <w:r>
        <w:rPr>
          <w:rFonts w:ascii="Arial" w:hAnsi="Arial" w:cs="Arial"/>
        </w:rPr>
        <w:t xml:space="preserve"> Leibert </w:t>
      </w:r>
      <w:r w:rsidRPr="00F725D0">
        <w:rPr>
          <w:rFonts w:ascii="Arial" w:hAnsi="Arial" w:cs="Arial"/>
        </w:rPr>
        <w:t>seconded.  Voting yea:</w:t>
      </w:r>
      <w:r>
        <w:rPr>
          <w:rFonts w:ascii="Arial" w:hAnsi="Arial" w:cs="Arial"/>
        </w:rPr>
        <w:t xml:space="preserve"> Oeltjen</w:t>
      </w:r>
      <w:proofErr w:type="gramStart"/>
      <w:r>
        <w:rPr>
          <w:rFonts w:ascii="Arial" w:hAnsi="Arial" w:cs="Arial"/>
        </w:rPr>
        <w:t>,  Schneider</w:t>
      </w:r>
      <w:proofErr w:type="gramEnd"/>
      <w:r>
        <w:rPr>
          <w:rFonts w:ascii="Arial" w:hAnsi="Arial" w:cs="Arial"/>
        </w:rPr>
        <w:t xml:space="preserve"> and Leibert.</w:t>
      </w:r>
      <w:r w:rsidRPr="00F725D0">
        <w:rPr>
          <w:rFonts w:ascii="Arial" w:hAnsi="Arial" w:cs="Arial"/>
        </w:rPr>
        <w:t xml:space="preserve"> </w:t>
      </w:r>
      <w:proofErr w:type="gramStart"/>
      <w:r w:rsidRPr="00F725D0">
        <w:rPr>
          <w:rFonts w:ascii="Arial" w:hAnsi="Arial" w:cs="Arial"/>
        </w:rPr>
        <w:t>Voting nay:  None.</w:t>
      </w:r>
      <w:proofErr w:type="gramEnd"/>
      <w:r w:rsidRPr="00F725D0">
        <w:rPr>
          <w:rFonts w:ascii="Arial" w:hAnsi="Arial" w:cs="Arial"/>
        </w:rPr>
        <w:t xml:space="preserve">  Motion carried</w:t>
      </w:r>
    </w:p>
    <w:p w:rsidR="00682317" w:rsidRPr="00AB79C8" w:rsidRDefault="00682317" w:rsidP="00682317"/>
    <w:p w:rsidR="00682317" w:rsidRDefault="00682317" w:rsidP="00682317">
      <w:pPr>
        <w:rPr>
          <w:rFonts w:ascii="Arial" w:hAnsi="Arial" w:cs="Arial"/>
        </w:rPr>
      </w:pPr>
      <w:r w:rsidRPr="00AB79C8">
        <w:rPr>
          <w:rFonts w:ascii="Arial" w:hAnsi="Arial" w:cs="Arial"/>
        </w:rPr>
        <w:t xml:space="preserve">Citizen </w:t>
      </w:r>
      <w:r>
        <w:rPr>
          <w:rFonts w:ascii="Arial" w:hAnsi="Arial" w:cs="Arial"/>
        </w:rPr>
        <w:t xml:space="preserve">Comments: Mark Koch stated that he was disappointed that the clerk could add something to the agenda and that he Mark Koch could not.  Disappointed that </w:t>
      </w:r>
      <w:proofErr w:type="gramStart"/>
      <w:r>
        <w:rPr>
          <w:rFonts w:ascii="Arial" w:hAnsi="Arial" w:cs="Arial"/>
        </w:rPr>
        <w:t>the a</w:t>
      </w:r>
      <w:proofErr w:type="gramEnd"/>
      <w:r>
        <w:rPr>
          <w:rFonts w:ascii="Arial" w:hAnsi="Arial" w:cs="Arial"/>
        </w:rPr>
        <w:t xml:space="preserve"> building permit from 2003 had been lost in the City office, and that the City office does not reply in a timely manner.</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 xml:space="preserve">Council Member Leibert nominated Jan Oeltjen as President of the City Council.  Council Member Schneider seconded.  </w:t>
      </w:r>
      <w:proofErr w:type="gramStart"/>
      <w:r>
        <w:rPr>
          <w:rFonts w:ascii="Arial" w:hAnsi="Arial" w:cs="Arial"/>
        </w:rPr>
        <w:t>Voting yea:  Schneider, Leibert, and Kozeal.</w:t>
      </w:r>
      <w:proofErr w:type="gramEnd"/>
      <w:r>
        <w:rPr>
          <w:rFonts w:ascii="Arial" w:hAnsi="Arial" w:cs="Arial"/>
        </w:rPr>
        <w:t xml:space="preserve">  </w:t>
      </w:r>
      <w:proofErr w:type="gramStart"/>
      <w:r>
        <w:rPr>
          <w:rFonts w:ascii="Arial" w:hAnsi="Arial" w:cs="Arial"/>
        </w:rPr>
        <w:t>Abstaining: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 xml:space="preserve">Council Member Schneider moved to table Mark Koch hearing for a Stop Building order from November 14, 2013   to a later day.  Council Member Oeltjen seconded.  </w:t>
      </w:r>
      <w:proofErr w:type="gramStart"/>
      <w:r>
        <w:rPr>
          <w:rFonts w:ascii="Arial" w:hAnsi="Arial" w:cs="Arial"/>
        </w:rPr>
        <w:t>Voting yea: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Discussion was held on riding four wheelers and ATV on the streets of Sargent.  Mr. Clark will look further into the subject matter.</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 xml:space="preserve">Council Member Oeltjen moved to approve the use of Main Street, electricity, picnic tables, camp spots as needed for the Loup Valley Road Riders Spring Fling May 17, 2014 weekend.  Council Member Schneider seconded. </w:t>
      </w:r>
      <w:proofErr w:type="gramStart"/>
      <w:r>
        <w:rPr>
          <w:rFonts w:ascii="Arial" w:hAnsi="Arial" w:cs="Arial"/>
        </w:rPr>
        <w:t>Voting yea: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Don Fellows was present to inform the Council about his irrigation plans on the farm ground northwest of the City.</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 xml:space="preserve">Council Member Oeltjen moved to appoint Darlene </w:t>
      </w:r>
      <w:proofErr w:type="spellStart"/>
      <w:r>
        <w:rPr>
          <w:rFonts w:ascii="Arial" w:hAnsi="Arial" w:cs="Arial"/>
        </w:rPr>
        <w:t>Leitchuck</w:t>
      </w:r>
      <w:proofErr w:type="spellEnd"/>
      <w:r>
        <w:rPr>
          <w:rFonts w:ascii="Arial" w:hAnsi="Arial" w:cs="Arial"/>
        </w:rPr>
        <w:t xml:space="preserve"> was the Swimming Pool Manger and Brittany Dowse as the Assistant Swimming Pool Manager.   Council Member Schneider seconded.  </w:t>
      </w:r>
      <w:proofErr w:type="gramStart"/>
      <w:r>
        <w:rPr>
          <w:rFonts w:ascii="Arial" w:hAnsi="Arial" w:cs="Arial"/>
        </w:rPr>
        <w:t>Voting yea: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 xml:space="preserve">Council Member Leibert moved to approve the special liquor license for Larson Cedar Bar on April 19, 2014 and May 31, 2014 at the Community Center with a beer garden.  Council Member Oeltjen seconded.  </w:t>
      </w:r>
      <w:proofErr w:type="gramStart"/>
      <w:r>
        <w:rPr>
          <w:rFonts w:ascii="Arial" w:hAnsi="Arial" w:cs="Arial"/>
        </w:rPr>
        <w:t>Voting yea: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Council Member Oeltjen introduced Ordinance # 482</w:t>
      </w:r>
    </w:p>
    <w:p w:rsidR="00682317" w:rsidRDefault="00682317" w:rsidP="00682317">
      <w:pPr>
        <w:rPr>
          <w:rFonts w:ascii="Arial" w:hAnsi="Arial" w:cs="Arial"/>
        </w:rPr>
      </w:pPr>
    </w:p>
    <w:p w:rsidR="00682317" w:rsidRDefault="00682317" w:rsidP="00682317">
      <w:pPr>
        <w:ind w:firstLine="720"/>
      </w:pPr>
      <w:r>
        <w:rPr>
          <w:sz w:val="28"/>
          <w:szCs w:val="28"/>
        </w:rPr>
        <w:lastRenderedPageBreak/>
        <w:t xml:space="preserve">–  </w:t>
      </w:r>
      <w:r>
        <w:t xml:space="preserve"> </w:t>
      </w:r>
      <w:r w:rsidRPr="006C34C1">
        <w:rPr>
          <w:rFonts w:ascii="Arial" w:hAnsi="Arial" w:cs="Arial"/>
          <w:szCs w:val="24"/>
        </w:rPr>
        <w:t>AN ORDINANCE OF THE CITY O</w:t>
      </w:r>
      <w:r>
        <w:rPr>
          <w:rFonts w:ascii="Arial" w:hAnsi="Arial" w:cs="Arial"/>
          <w:szCs w:val="24"/>
        </w:rPr>
        <w:t>F SARGENT, NEBRASKA</w:t>
      </w:r>
      <w:proofErr w:type="gramStart"/>
      <w:r>
        <w:rPr>
          <w:rFonts w:ascii="Arial" w:hAnsi="Arial" w:cs="Arial"/>
          <w:szCs w:val="24"/>
        </w:rPr>
        <w:t>,  ORDINANCE</w:t>
      </w:r>
      <w:proofErr w:type="gramEnd"/>
      <w:r>
        <w:rPr>
          <w:rFonts w:ascii="Arial" w:hAnsi="Arial" w:cs="Arial"/>
          <w:szCs w:val="24"/>
        </w:rPr>
        <w:t xml:space="preserve"> NO. 482, AN ORDINANCE TO ESTABLISH A NEW SCHEDULE OF RATES BASED ON CONSUMPTION OF ELECLTRICAL CURRENT FROM THE ELECTRICAL UTILITY SYSTEM OF THE CITY OF SARGENT, NEBRASKA TO REPEAL ORDINANCE NO 477, AND PROVIDING FOR EFFETIVE DATE, AND FOR PUBLICATION IN PAMPLHET FORM</w:t>
      </w:r>
    </w:p>
    <w:p w:rsidR="00682317" w:rsidRDefault="00682317" w:rsidP="00682317">
      <w:pPr>
        <w:rPr>
          <w:rFonts w:ascii="Arial" w:hAnsi="Arial" w:cs="Arial"/>
        </w:rPr>
      </w:pPr>
    </w:p>
    <w:p w:rsidR="00682317" w:rsidRDefault="00682317" w:rsidP="00682317">
      <w:pPr>
        <w:rPr>
          <w:rFonts w:ascii="Arial" w:hAnsi="Arial" w:cs="Arial"/>
        </w:rPr>
      </w:pPr>
    </w:p>
    <w:p w:rsidR="00682317" w:rsidRPr="0028448D" w:rsidRDefault="00682317" w:rsidP="00682317">
      <w:pPr>
        <w:pStyle w:val="NoSpacing"/>
        <w:ind w:left="720"/>
        <w:rPr>
          <w:rFonts w:ascii="Arial" w:hAnsi="Arial" w:cs="Arial"/>
          <w:b/>
          <w:sz w:val="20"/>
          <w:szCs w:val="20"/>
        </w:rPr>
      </w:pPr>
    </w:p>
    <w:p w:rsidR="00682317" w:rsidRDefault="00682317" w:rsidP="00682317">
      <w:pPr>
        <w:rPr>
          <w:rFonts w:ascii="Arial" w:hAnsi="Arial" w:cs="Arial"/>
        </w:rPr>
      </w:pPr>
      <w:r>
        <w:rPr>
          <w:rFonts w:ascii="Arial" w:hAnsi="Arial" w:cs="Arial"/>
        </w:rPr>
        <w:t xml:space="preserve">Council Member Oeltjen moved that the statutory rule requiring reading of three different days be suspended.  Council Member Leibert seconded. Voting yea: Oeltjen, Schneider, and Leibert,   Voting nay: none. Council Member Oeltjen moved that Ordinance No. 482 be passed, approved and published as provided by law.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482 be passed and adopted?”  Voting yea:  Schneider, Oeltjen, and Leibert, Voting nay:  None.  The Major declared Ordinance No. 482 duly adopted.</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Council Member Schneider introduced Ordinance # 483</w:t>
      </w:r>
    </w:p>
    <w:p w:rsidR="00682317" w:rsidRDefault="00682317" w:rsidP="00682317">
      <w:pPr>
        <w:rPr>
          <w:rFonts w:ascii="Arial" w:hAnsi="Arial" w:cs="Arial"/>
        </w:rPr>
      </w:pPr>
    </w:p>
    <w:p w:rsidR="00682317" w:rsidRDefault="00682317" w:rsidP="00682317">
      <w:pPr>
        <w:ind w:firstLine="720"/>
      </w:pPr>
      <w:r>
        <w:rPr>
          <w:sz w:val="28"/>
          <w:szCs w:val="28"/>
        </w:rPr>
        <w:t xml:space="preserve">–  </w:t>
      </w:r>
      <w:r>
        <w:t xml:space="preserve"> </w:t>
      </w:r>
      <w:r w:rsidRPr="006C34C1">
        <w:rPr>
          <w:rFonts w:ascii="Arial" w:hAnsi="Arial" w:cs="Arial"/>
          <w:szCs w:val="24"/>
        </w:rPr>
        <w:t>AN ORDINANCE OF THE CITY O</w:t>
      </w:r>
      <w:r>
        <w:rPr>
          <w:rFonts w:ascii="Arial" w:hAnsi="Arial" w:cs="Arial"/>
          <w:szCs w:val="24"/>
        </w:rPr>
        <w:t>F SARGENT, NEBRASKA, ORDINANCE NO. 483 AN ORDINANCE TO ESTABLISH A NEW SCHEDULE OF RATES FOR WATER CONSUMPTION AND SEWER USE IN THE CITY OF SARGETN, NEBRASKA; TO REPEAL AND REPLACE ORDIANCE NO 456 AND TO PROVIDE FOR AN EFFECTIVE DATE FOR THIS ORDINANCE AND TO PROVIDE FOR PBULICATION.</w:t>
      </w:r>
    </w:p>
    <w:p w:rsidR="00682317" w:rsidRDefault="00682317" w:rsidP="00682317">
      <w:pPr>
        <w:rPr>
          <w:rFonts w:ascii="Arial" w:hAnsi="Arial" w:cs="Arial"/>
        </w:rPr>
      </w:pPr>
    </w:p>
    <w:p w:rsidR="00682317" w:rsidRDefault="00682317" w:rsidP="00682317">
      <w:pPr>
        <w:rPr>
          <w:rFonts w:ascii="Arial" w:hAnsi="Arial" w:cs="Arial"/>
        </w:rPr>
      </w:pPr>
    </w:p>
    <w:p w:rsidR="00682317" w:rsidRPr="0028448D" w:rsidRDefault="00682317" w:rsidP="00682317">
      <w:pPr>
        <w:pStyle w:val="NoSpacing"/>
        <w:ind w:left="720"/>
        <w:rPr>
          <w:rFonts w:ascii="Arial" w:hAnsi="Arial" w:cs="Arial"/>
          <w:b/>
          <w:sz w:val="20"/>
          <w:szCs w:val="20"/>
        </w:rPr>
      </w:pPr>
    </w:p>
    <w:p w:rsidR="00682317" w:rsidRDefault="00682317" w:rsidP="00682317">
      <w:pPr>
        <w:rPr>
          <w:rFonts w:ascii="Arial" w:hAnsi="Arial" w:cs="Arial"/>
        </w:rPr>
      </w:pPr>
      <w:r>
        <w:rPr>
          <w:rFonts w:ascii="Arial" w:hAnsi="Arial" w:cs="Arial"/>
        </w:rPr>
        <w:t xml:space="preserve">Council Member Schneider moved that the statutory rule requiring reading of three different days be suspended.  Council Member Leibert seconded. Voting yea: Oeltjen, Schneider, and Leibert,   Voting nay: none. Council Member Schneider moved that Ordinance No. 483 be passed, approved and published as provided by law.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483 be passed and adopted?”  Voting yea:  Schneider, Oeltjen, and Leibert, Voting nay:  None.  The Major declared Ordinance No. 483 duly adopted.</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Discussion was held on a new heating and air unit at the Medical Clinic</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Discussion was held on the Sargent city Airport Resources.</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Discussion was held on the Sargent Baseball Field Fence.</w:t>
      </w: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Supervisor reports were given.</w:t>
      </w:r>
    </w:p>
    <w:p w:rsidR="00682317" w:rsidRDefault="00682317" w:rsidP="00682317">
      <w:pPr>
        <w:rPr>
          <w:rFonts w:ascii="Arial" w:hAnsi="Arial" w:cs="Arial"/>
        </w:rPr>
      </w:pPr>
    </w:p>
    <w:p w:rsidR="00682317" w:rsidRDefault="00682317" w:rsidP="00682317">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 xml:space="preserve">discuss a lawsuit. </w:t>
      </w:r>
    </w:p>
    <w:p w:rsidR="00682317" w:rsidRPr="00281ABD" w:rsidRDefault="00682317" w:rsidP="00682317">
      <w:pPr>
        <w:rPr>
          <w:rFonts w:ascii="Arial" w:hAnsi="Arial" w:cs="Arial"/>
        </w:rPr>
      </w:pPr>
    </w:p>
    <w:p w:rsidR="00682317" w:rsidRPr="00281ABD" w:rsidRDefault="00682317" w:rsidP="00682317">
      <w:pPr>
        <w:rPr>
          <w:rFonts w:ascii="Arial" w:hAnsi="Arial" w:cs="Arial"/>
        </w:rPr>
      </w:pPr>
      <w:r w:rsidRPr="00281ABD">
        <w:rPr>
          <w:rFonts w:ascii="Arial" w:hAnsi="Arial" w:cs="Arial"/>
        </w:rPr>
        <w:t xml:space="preserve">Council Member </w:t>
      </w:r>
      <w:r>
        <w:rPr>
          <w:rFonts w:ascii="Arial" w:hAnsi="Arial" w:cs="Arial"/>
        </w:rPr>
        <w:t xml:space="preserve">Schneider </w:t>
      </w:r>
      <w:r w:rsidRPr="00281ABD">
        <w:rPr>
          <w:rFonts w:ascii="Arial" w:hAnsi="Arial" w:cs="Arial"/>
        </w:rPr>
        <w:t xml:space="preserve">moved that the City of Sargent adjourn into closed session at the hour of </w:t>
      </w:r>
      <w:r>
        <w:rPr>
          <w:rFonts w:ascii="Arial" w:hAnsi="Arial" w:cs="Arial"/>
        </w:rPr>
        <w:t xml:space="preserve">8:34 </w:t>
      </w:r>
      <w:r w:rsidRPr="00281ABD">
        <w:rPr>
          <w:rFonts w:ascii="Arial" w:hAnsi="Arial" w:cs="Arial"/>
        </w:rPr>
        <w:t>p.m. for the protection of the public interest to discuss</w:t>
      </w:r>
      <w:r>
        <w:rPr>
          <w:rFonts w:ascii="Arial" w:hAnsi="Arial" w:cs="Arial"/>
        </w:rPr>
        <w:t xml:space="preserve"> a lawsuit</w:t>
      </w:r>
      <w:r w:rsidRPr="00281ABD">
        <w:rPr>
          <w:rFonts w:ascii="Arial" w:hAnsi="Arial" w:cs="Arial"/>
        </w:rPr>
        <w:t xml:space="preserve">.  Council Member </w:t>
      </w:r>
      <w:r>
        <w:rPr>
          <w:rFonts w:ascii="Arial" w:hAnsi="Arial" w:cs="Arial"/>
        </w:rPr>
        <w:t xml:space="preserve">Leibert </w:t>
      </w:r>
      <w:r w:rsidRPr="00281ABD">
        <w:rPr>
          <w:rFonts w:ascii="Arial" w:hAnsi="Arial" w:cs="Arial"/>
        </w:rPr>
        <w:t xml:space="preserve">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682317" w:rsidRPr="00281ABD" w:rsidRDefault="00682317" w:rsidP="00682317">
      <w:pPr>
        <w:rPr>
          <w:rFonts w:ascii="Arial" w:hAnsi="Arial" w:cs="Arial"/>
        </w:rPr>
      </w:pPr>
    </w:p>
    <w:p w:rsidR="00682317" w:rsidRDefault="00682317" w:rsidP="00682317">
      <w:pPr>
        <w:rPr>
          <w:rFonts w:ascii="Arial" w:hAnsi="Arial" w:cs="Arial"/>
        </w:rPr>
      </w:pPr>
      <w:r w:rsidRPr="00281ABD">
        <w:rPr>
          <w:rFonts w:ascii="Arial" w:hAnsi="Arial" w:cs="Arial"/>
        </w:rPr>
        <w:t xml:space="preserve">Council Member </w:t>
      </w:r>
      <w:r>
        <w:rPr>
          <w:rFonts w:ascii="Arial" w:hAnsi="Arial" w:cs="Arial"/>
        </w:rPr>
        <w:t>Oeltjen</w:t>
      </w:r>
      <w:r w:rsidRPr="00281ABD">
        <w:rPr>
          <w:rFonts w:ascii="Arial" w:hAnsi="Arial" w:cs="Arial"/>
        </w:rPr>
        <w:t xml:space="preserve"> moved that the City of Sargent reconvene into regular session at the hour of </w:t>
      </w:r>
      <w:r>
        <w:rPr>
          <w:rFonts w:ascii="Arial" w:hAnsi="Arial" w:cs="Arial"/>
        </w:rPr>
        <w:t>9:34</w:t>
      </w:r>
      <w:r w:rsidRPr="00281ABD">
        <w:rPr>
          <w:rFonts w:ascii="Arial" w:hAnsi="Arial" w:cs="Arial"/>
        </w:rPr>
        <w:t xml:space="preserve"> p.m.  Council Member </w:t>
      </w:r>
      <w:r>
        <w:rPr>
          <w:rFonts w:ascii="Arial" w:hAnsi="Arial" w:cs="Arial"/>
        </w:rPr>
        <w:t>Leibert</w:t>
      </w:r>
      <w:r w:rsidRPr="00281ABD">
        <w:rPr>
          <w:rFonts w:ascii="Arial" w:hAnsi="Arial" w:cs="Arial"/>
        </w:rPr>
        <w:t xml:space="preserve"> seconded. </w:t>
      </w:r>
      <w:proofErr w:type="gramStart"/>
      <w:r w:rsidRPr="00281ABD">
        <w:rPr>
          <w:rFonts w:ascii="Arial" w:hAnsi="Arial" w:cs="Arial"/>
        </w:rPr>
        <w:t>Voting yea:  Leibert, Jepsen, Schneider and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w:t>
      </w:r>
    </w:p>
    <w:p w:rsidR="00682317" w:rsidRDefault="00682317" w:rsidP="00682317">
      <w:pPr>
        <w:rPr>
          <w:rFonts w:ascii="Arial" w:hAnsi="Arial" w:cs="Arial"/>
        </w:rPr>
      </w:pPr>
    </w:p>
    <w:p w:rsidR="00682317" w:rsidRDefault="00682317" w:rsidP="00682317">
      <w:pPr>
        <w:rPr>
          <w:rFonts w:ascii="Arial" w:hAnsi="Arial" w:cs="Arial"/>
        </w:rPr>
      </w:pPr>
      <w:r>
        <w:rPr>
          <w:rFonts w:ascii="Arial" w:hAnsi="Arial" w:cs="Arial"/>
        </w:rPr>
        <w:t xml:space="preserve">  </w:t>
      </w:r>
    </w:p>
    <w:p w:rsidR="00682317" w:rsidRPr="00281ABD" w:rsidRDefault="00682317" w:rsidP="00682317">
      <w:pPr>
        <w:rPr>
          <w:rFonts w:ascii="Arial" w:hAnsi="Arial" w:cs="Arial"/>
        </w:rPr>
      </w:pPr>
      <w:r>
        <w:rPr>
          <w:rFonts w:ascii="Arial" w:hAnsi="Arial" w:cs="Arial"/>
        </w:rPr>
        <w:lastRenderedPageBreak/>
        <w:t xml:space="preserve"> 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 xml:space="preserve">nd seconded by Council Member </w:t>
      </w:r>
      <w:r>
        <w:rPr>
          <w:rFonts w:ascii="Arial" w:hAnsi="Arial" w:cs="Arial"/>
        </w:rPr>
        <w:t xml:space="preserve">Schneider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9:34</w:t>
      </w:r>
      <w:proofErr w:type="gramEnd"/>
      <w:r w:rsidRPr="00281ABD">
        <w:rPr>
          <w:rFonts w:ascii="Arial" w:hAnsi="Arial" w:cs="Arial"/>
        </w:rPr>
        <w:t xml:space="preserve"> </w:t>
      </w:r>
      <w:r>
        <w:rPr>
          <w:rFonts w:ascii="Arial" w:hAnsi="Arial" w:cs="Arial"/>
        </w:rPr>
        <w:t>p</w:t>
      </w:r>
      <w:r w:rsidRPr="00281ABD">
        <w:rPr>
          <w:rFonts w:ascii="Arial" w:hAnsi="Arial" w:cs="Arial"/>
        </w:rPr>
        <w:t>.m.</w:t>
      </w:r>
    </w:p>
    <w:p w:rsidR="00682317" w:rsidRPr="00281ABD" w:rsidRDefault="00682317" w:rsidP="00682317">
      <w:pPr>
        <w:rPr>
          <w:rFonts w:ascii="Arial" w:hAnsi="Arial" w:cs="Arial"/>
        </w:rPr>
      </w:pPr>
    </w:p>
    <w:p w:rsidR="00682317" w:rsidRDefault="00682317" w:rsidP="00682317"/>
    <w:p w:rsidR="00682317" w:rsidRDefault="00682317" w:rsidP="00682317"/>
    <w:p w:rsidR="00682317" w:rsidRPr="00281ABD" w:rsidRDefault="00682317" w:rsidP="00682317">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_____________________________________</w:t>
      </w:r>
    </w:p>
    <w:p w:rsidR="00682317" w:rsidRPr="00281ABD" w:rsidRDefault="00682317" w:rsidP="00682317">
      <w:pPr>
        <w:tabs>
          <w:tab w:val="left" w:pos="5040"/>
          <w:tab w:val="right" w:leader="underscore" w:pos="9360"/>
        </w:tabs>
        <w:rPr>
          <w:rFonts w:ascii="Arial" w:hAnsi="Arial" w:cs="Arial"/>
        </w:rPr>
      </w:pPr>
      <w:r w:rsidRPr="00281ABD">
        <w:rPr>
          <w:rFonts w:ascii="Arial" w:hAnsi="Arial" w:cs="Arial"/>
        </w:rPr>
        <w:tab/>
        <w:t xml:space="preserve">                                  Mayor</w:t>
      </w:r>
    </w:p>
    <w:p w:rsidR="00682317" w:rsidRPr="00281ABD" w:rsidRDefault="00682317" w:rsidP="00682317">
      <w:pPr>
        <w:tabs>
          <w:tab w:val="left" w:pos="5040"/>
          <w:tab w:val="right" w:leader="underscore" w:pos="9360"/>
        </w:tabs>
        <w:rPr>
          <w:rFonts w:ascii="Arial" w:hAnsi="Arial" w:cs="Arial"/>
        </w:rPr>
      </w:pPr>
    </w:p>
    <w:p w:rsidR="00682317" w:rsidRDefault="00682317" w:rsidP="00682317">
      <w:pPr>
        <w:tabs>
          <w:tab w:val="left" w:pos="5040"/>
          <w:tab w:val="right" w:leader="underscore" w:pos="9360"/>
        </w:tabs>
        <w:rPr>
          <w:rFonts w:ascii="Arial" w:hAnsi="Arial" w:cs="Arial"/>
        </w:rPr>
      </w:pPr>
    </w:p>
    <w:p w:rsidR="00682317" w:rsidRPr="00281ABD" w:rsidRDefault="00682317" w:rsidP="00682317">
      <w:pPr>
        <w:tabs>
          <w:tab w:val="left" w:pos="5040"/>
          <w:tab w:val="right" w:leader="underscore" w:pos="9360"/>
        </w:tabs>
        <w:rPr>
          <w:rFonts w:ascii="Arial" w:hAnsi="Arial" w:cs="Arial"/>
        </w:rPr>
      </w:pPr>
    </w:p>
    <w:p w:rsidR="00682317" w:rsidRPr="00281ABD" w:rsidRDefault="00682317" w:rsidP="00682317">
      <w:pPr>
        <w:rPr>
          <w:rFonts w:ascii="Arial" w:hAnsi="Arial" w:cs="Arial"/>
        </w:rPr>
      </w:pPr>
      <w:r w:rsidRPr="00281ABD">
        <w:rPr>
          <w:rFonts w:ascii="Arial" w:hAnsi="Arial" w:cs="Arial"/>
        </w:rPr>
        <w:t>_______________________________________</w:t>
      </w:r>
    </w:p>
    <w:p w:rsidR="00682317" w:rsidRPr="003736C4" w:rsidRDefault="00682317" w:rsidP="00682317">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p>
    <w:p w:rsidR="00682317" w:rsidRDefault="00682317" w:rsidP="00682317">
      <w:pPr>
        <w:rPr>
          <w:rFonts w:ascii="Arial" w:hAnsi="Arial" w:cs="Arial"/>
        </w:rPr>
      </w:pPr>
    </w:p>
    <w:tbl>
      <w:tblPr>
        <w:tblW w:w="6860" w:type="dxa"/>
        <w:tblInd w:w="93" w:type="dxa"/>
        <w:tblLook w:val="04A0" w:firstRow="1" w:lastRow="0" w:firstColumn="1" w:lastColumn="0" w:noHBand="0" w:noVBand="1"/>
      </w:tblPr>
      <w:tblGrid>
        <w:gridCol w:w="222"/>
        <w:gridCol w:w="904"/>
        <w:gridCol w:w="1415"/>
        <w:gridCol w:w="3520"/>
        <w:gridCol w:w="1017"/>
      </w:tblGrid>
      <w:tr w:rsidR="00682317" w:rsidRPr="00D82006" w:rsidTr="008B142A">
        <w:trPr>
          <w:trHeight w:val="300"/>
        </w:trPr>
        <w:tc>
          <w:tcPr>
            <w:tcW w:w="2380" w:type="dxa"/>
            <w:gridSpan w:val="3"/>
            <w:tcBorders>
              <w:top w:val="nil"/>
              <w:left w:val="nil"/>
              <w:bottom w:val="nil"/>
              <w:right w:val="nil"/>
            </w:tcBorders>
            <w:shd w:val="clear" w:color="auto" w:fill="auto"/>
            <w:noWrap/>
            <w:vAlign w:val="bottom"/>
            <w:hideMark/>
          </w:tcPr>
          <w:p w:rsidR="00682317" w:rsidRPr="008D209B" w:rsidRDefault="00682317" w:rsidP="008B142A">
            <w:pPr>
              <w:jc w:val="left"/>
              <w:rPr>
                <w:rFonts w:ascii="Calibri" w:hAnsi="Calibri"/>
                <w:b/>
                <w:color w:val="000000"/>
                <w:sz w:val="22"/>
                <w:szCs w:val="22"/>
              </w:rPr>
            </w:pPr>
            <w:r w:rsidRPr="008D209B">
              <w:rPr>
                <w:rFonts w:ascii="Calibri" w:hAnsi="Calibri"/>
                <w:b/>
                <w:color w:val="000000"/>
                <w:sz w:val="22"/>
                <w:szCs w:val="22"/>
              </w:rPr>
              <w:t xml:space="preserve">Housing </w:t>
            </w:r>
            <w:proofErr w:type="spellStart"/>
            <w:r w:rsidRPr="008D209B">
              <w:rPr>
                <w:rFonts w:ascii="Calibri" w:hAnsi="Calibri"/>
                <w:b/>
                <w:color w:val="000000"/>
                <w:sz w:val="22"/>
                <w:szCs w:val="22"/>
              </w:rPr>
              <w:t>Reheb</w:t>
            </w:r>
            <w:proofErr w:type="spellEnd"/>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Calibri" w:hAnsi="Calibri"/>
                <w:color w:val="000000"/>
                <w:sz w:val="22"/>
                <w:szCs w:val="22"/>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335</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T &amp; B Home Improvement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3,142.06</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336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Nichols Plumbing &amp; Heating</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190.00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337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3/21/2014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233.24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Professional Fees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338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3/21/2014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Central NE Housing Developers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405.22</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Administration Fees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15"/>
        </w:trPr>
        <w:tc>
          <w:tcPr>
            <w:tcW w:w="2380" w:type="dxa"/>
            <w:gridSpan w:val="3"/>
            <w:tcBorders>
              <w:top w:val="nil"/>
              <w:left w:val="nil"/>
              <w:bottom w:val="nil"/>
              <w:right w:val="nil"/>
            </w:tcBorders>
            <w:shd w:val="clear" w:color="auto" w:fill="auto"/>
            <w:noWrap/>
            <w:vAlign w:val="bottom"/>
            <w:hideMark/>
          </w:tcPr>
          <w:p w:rsidR="00682317" w:rsidRPr="008D209B" w:rsidRDefault="00682317" w:rsidP="008B142A">
            <w:pPr>
              <w:jc w:val="left"/>
              <w:rPr>
                <w:rFonts w:ascii="Calibri" w:hAnsi="Calibri"/>
                <w:b/>
                <w:color w:val="000000"/>
                <w:sz w:val="22"/>
                <w:szCs w:val="22"/>
              </w:rPr>
            </w:pPr>
            <w:r w:rsidRPr="008D209B">
              <w:rPr>
                <w:rFonts w:ascii="Calibri" w:hAnsi="Calibri"/>
                <w:b/>
                <w:color w:val="000000"/>
                <w:sz w:val="22"/>
                <w:szCs w:val="22"/>
              </w:rPr>
              <w:t xml:space="preserve">Community Center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r>
      <w:tr w:rsidR="00682317" w:rsidRPr="00D82006" w:rsidTr="008B142A">
        <w:trPr>
          <w:trHeight w:val="465"/>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1413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roofErr w:type="spellStart"/>
            <w:r w:rsidRPr="00D82006">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87.02</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1414</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Rezac Plumbing</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92.50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1416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3/13/2014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NE Safety &amp; Fire Equipment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506.00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Calibri" w:hAnsi="Calibri"/>
                <w:color w:val="000000"/>
                <w:sz w:val="22"/>
                <w:szCs w:val="22"/>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r>
      <w:tr w:rsidR="00682317" w:rsidRPr="00D82006" w:rsidTr="008B142A">
        <w:trPr>
          <w:trHeight w:val="360"/>
        </w:trPr>
        <w:tc>
          <w:tcPr>
            <w:tcW w:w="965" w:type="dxa"/>
            <w:gridSpan w:val="2"/>
            <w:tcBorders>
              <w:top w:val="nil"/>
              <w:left w:val="nil"/>
              <w:bottom w:val="nil"/>
              <w:right w:val="nil"/>
            </w:tcBorders>
            <w:shd w:val="clear" w:color="auto" w:fill="auto"/>
            <w:noWrap/>
            <w:vAlign w:val="bottom"/>
            <w:hideMark/>
          </w:tcPr>
          <w:p w:rsidR="00682317" w:rsidRPr="008D209B" w:rsidRDefault="00682317" w:rsidP="008B142A">
            <w:pPr>
              <w:jc w:val="left"/>
              <w:rPr>
                <w:rFonts w:ascii="Calibri" w:hAnsi="Calibri"/>
                <w:b/>
                <w:color w:val="000000"/>
                <w:sz w:val="22"/>
                <w:szCs w:val="22"/>
              </w:rPr>
            </w:pPr>
            <w:r w:rsidRPr="008D209B">
              <w:rPr>
                <w:rFonts w:ascii="Calibri" w:hAnsi="Calibri"/>
                <w:b/>
                <w:color w:val="000000"/>
                <w:sz w:val="22"/>
                <w:szCs w:val="22"/>
              </w:rPr>
              <w:t>Municipal</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28"/>
                <w:szCs w:val="28"/>
              </w:rPr>
            </w:pPr>
            <w:r w:rsidRPr="00D82006">
              <w:rPr>
                <w:rFonts w:ascii="Arial" w:hAnsi="Arial" w:cs="Arial"/>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6"/>
                <w:szCs w:val="16"/>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6"/>
                <w:szCs w:val="16"/>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b/>
                <w:bCs/>
                <w:color w:val="000000"/>
                <w:u w:val="single"/>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b/>
                <w:bCs/>
                <w:color w:val="000000"/>
                <w:u w:val="single"/>
              </w:rPr>
            </w:pP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8743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2/26/2014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One Call Concepts,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6.75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8747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56.94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8748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42.75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8749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74.00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8750</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19.63</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8751</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Custer County Highway </w:t>
            </w:r>
            <w:proofErr w:type="spellStart"/>
            <w:r w:rsidRPr="00D82006">
              <w:rPr>
                <w:rFonts w:ascii="Arial" w:hAnsi="Arial" w:cs="Arial"/>
                <w:color w:val="000000"/>
                <w:sz w:val="18"/>
                <w:szCs w:val="18"/>
              </w:rPr>
              <w:t>Dept</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312.50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8752</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Don's Auto Parts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29.04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EDGHILL MOTORS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83.40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8754</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153.34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8755</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Innovative Designs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13.38</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Other Expense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International Institute of Municipal Cle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185.00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Dues/Membership</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Logan Contractors Supply,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526.24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Equipment Repairs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Middle Loup 4-H Club</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Advertising</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8759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NE </w:t>
            </w:r>
            <w:proofErr w:type="spellStart"/>
            <w:r w:rsidRPr="00D82006">
              <w:rPr>
                <w:rFonts w:ascii="Arial" w:hAnsi="Arial" w:cs="Arial"/>
                <w:color w:val="000000"/>
                <w:sz w:val="18"/>
                <w:szCs w:val="18"/>
              </w:rPr>
              <w:t>Dept</w:t>
            </w:r>
            <w:proofErr w:type="spellEnd"/>
            <w:r w:rsidRPr="00D82006">
              <w:rPr>
                <w:rFonts w:ascii="Arial" w:hAnsi="Arial" w:cs="Arial"/>
                <w:color w:val="000000"/>
                <w:sz w:val="18"/>
                <w:szCs w:val="18"/>
              </w:rPr>
              <w:t xml:space="preserve"> of Health &amp; Human Services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Permits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8761</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217.55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8762</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139.00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Sargent Chamber of Commerce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100.00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Other Expense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8764</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1,058.87</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8765</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24.95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Office Expense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287.73</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15.18</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661.36</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8769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67.20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2380" w:type="dxa"/>
            <w:gridSpan w:val="3"/>
            <w:tcBorders>
              <w:top w:val="nil"/>
              <w:left w:val="nil"/>
              <w:bottom w:val="nil"/>
              <w:right w:val="nil"/>
            </w:tcBorders>
            <w:shd w:val="clear" w:color="auto" w:fill="auto"/>
            <w:noWrap/>
            <w:vAlign w:val="bottom"/>
            <w:hideMark/>
          </w:tcPr>
          <w:p w:rsidR="00682317" w:rsidRPr="008D209B" w:rsidRDefault="00682317" w:rsidP="008B142A">
            <w:pPr>
              <w:jc w:val="left"/>
              <w:rPr>
                <w:rFonts w:ascii="Calibri" w:hAnsi="Calibri"/>
                <w:b/>
                <w:color w:val="000000"/>
                <w:sz w:val="22"/>
                <w:szCs w:val="22"/>
              </w:rPr>
            </w:pPr>
            <w:r w:rsidRPr="008D209B">
              <w:rPr>
                <w:rFonts w:ascii="Calibri" w:hAnsi="Calibri"/>
                <w:b/>
                <w:color w:val="000000"/>
                <w:sz w:val="22"/>
                <w:szCs w:val="22"/>
              </w:rPr>
              <w:t>Utility</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rPr>
            </w:pPr>
            <w:r w:rsidRPr="00D82006">
              <w:rPr>
                <w:rFonts w:ascii="Arial" w:hAnsi="Arial" w:cs="Arial"/>
                <w:color w:val="000000"/>
              </w:rPr>
              <w:t xml:space="preserve"> </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6"/>
                <w:szCs w:val="16"/>
              </w:rPr>
            </w:pPr>
            <w:r w:rsidRPr="00D82006">
              <w:rPr>
                <w:rFonts w:ascii="Arial" w:hAnsi="Arial" w:cs="Arial"/>
                <w:color w:val="000000"/>
                <w:sz w:val="16"/>
                <w:szCs w:val="16"/>
              </w:rPr>
              <w:t xml:space="preserve"> </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u w:val="single"/>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u w:val="single"/>
              </w:rPr>
            </w:pP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u w:val="single"/>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10327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2/26/2014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42,762.94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10328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2/26/2014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68.00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10329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2/27/2014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Lois Conner</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100.00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10330</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2/27/2014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Steve Conner</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200.00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10336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roofErr w:type="spellStart"/>
            <w:r w:rsidRPr="00D82006">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49.73</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10337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Capital One Commercial</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96.29</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10338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73.40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10339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roofErr w:type="spellStart"/>
            <w:r w:rsidRPr="00D82006">
              <w:rPr>
                <w:rFonts w:ascii="Arial" w:hAnsi="Arial" w:cs="Arial"/>
                <w:color w:val="000000"/>
                <w:sz w:val="18"/>
                <w:szCs w:val="18"/>
              </w:rPr>
              <w:t>Dept</w:t>
            </w:r>
            <w:proofErr w:type="spellEnd"/>
            <w:r w:rsidRPr="00D82006">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5,778.54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10340</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Don's Auto Parts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87.12</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10341</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774.72</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Customer </w:t>
            </w:r>
            <w:proofErr w:type="spellStart"/>
            <w:r w:rsidRPr="00D82006">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Hall's Safety Equipment Corp</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281.55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Equipment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10344</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Innovative Designs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13.38</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Other Expense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10345</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5,893.70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Disposal of Solid Waste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Resident Roll -Off = $100.00</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roofErr w:type="spellStart"/>
            <w:r w:rsidRPr="00D82006">
              <w:rPr>
                <w:rFonts w:ascii="Arial" w:hAnsi="Arial" w:cs="Arial"/>
                <w:color w:val="000000"/>
                <w:sz w:val="18"/>
                <w:szCs w:val="18"/>
              </w:rPr>
              <w:t>Kriz</w:t>
            </w:r>
            <w:proofErr w:type="spellEnd"/>
            <w:r w:rsidRPr="00D82006">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17.50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Logan Contractors Supply,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526.23</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Equipment Repair</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84.93</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10349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426.34</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Rita Payment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10350</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MJK Precision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140.00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10351</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275.62</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10352</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NE Public Health </w:t>
            </w:r>
            <w:proofErr w:type="spellStart"/>
            <w:r w:rsidRPr="00D82006">
              <w:rPr>
                <w:rFonts w:ascii="Arial" w:hAnsi="Arial" w:cs="Arial"/>
                <w:color w:val="000000"/>
                <w:sz w:val="18"/>
                <w:szCs w:val="18"/>
              </w:rPr>
              <w:t>Env</w:t>
            </w:r>
            <w:proofErr w:type="spellEnd"/>
            <w:r w:rsidRPr="00D82006">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15.00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NE Safety &amp; Fire Equipment </w:t>
            </w:r>
            <w:proofErr w:type="spellStart"/>
            <w:r w:rsidRPr="00D82006">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124.00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Building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10354</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Nebraska Public Power District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289.33</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Testing Equipment</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10355</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Prairie </w:t>
            </w:r>
            <w:proofErr w:type="spellStart"/>
            <w:r w:rsidRPr="00D82006">
              <w:rPr>
                <w:rFonts w:ascii="Arial" w:hAnsi="Arial" w:cs="Arial"/>
                <w:color w:val="000000"/>
                <w:sz w:val="18"/>
                <w:szCs w:val="18"/>
              </w:rPr>
              <w:t>Eyecare</w:t>
            </w:r>
            <w:proofErr w:type="spellEnd"/>
            <w:r w:rsidRPr="00D82006">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137.00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Other Expense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10356</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179.96</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10357</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Ranchland Ford</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21.52</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10358</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1,129.41</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10359</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Sargent Variety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24.95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10360</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598.97</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10361</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3/10/2014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254.05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10363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3/11/2014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523.90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System Upgrade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10364</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3/11/2014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roofErr w:type="spellStart"/>
            <w:r w:rsidRPr="00D82006">
              <w:rPr>
                <w:rFonts w:ascii="Arial" w:hAnsi="Arial" w:cs="Arial"/>
                <w:color w:val="000000"/>
                <w:sz w:val="18"/>
                <w:szCs w:val="18"/>
              </w:rPr>
              <w:t>Wenquist</w:t>
            </w:r>
            <w:proofErr w:type="spellEnd"/>
            <w:r w:rsidRPr="00D82006">
              <w:rPr>
                <w:rFonts w:ascii="Arial" w:hAnsi="Arial" w:cs="Arial"/>
                <w:color w:val="000000"/>
                <w:sz w:val="18"/>
                <w:szCs w:val="18"/>
              </w:rPr>
              <w:t>, INC</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42.55</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10371</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3/21/2014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268.00</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10373</w:t>
            </w: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r w:rsidRPr="00D82006">
              <w:rPr>
                <w:rFonts w:ascii="Arial" w:hAnsi="Arial" w:cs="Arial"/>
                <w:color w:val="000000"/>
                <w:sz w:val="18"/>
                <w:szCs w:val="18"/>
              </w:rPr>
              <w:t>3/31/2014</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right"/>
              <w:rPr>
                <w:rFonts w:ascii="Arial" w:hAnsi="Arial" w:cs="Arial"/>
                <w:color w:val="000000"/>
                <w:sz w:val="18"/>
                <w:szCs w:val="18"/>
              </w:rPr>
            </w:pPr>
            <w:r w:rsidRPr="00D82006">
              <w:rPr>
                <w:rFonts w:ascii="Arial" w:hAnsi="Arial" w:cs="Arial"/>
                <w:color w:val="000000"/>
                <w:sz w:val="18"/>
                <w:szCs w:val="18"/>
              </w:rPr>
              <w:t>28,594.76</w:t>
            </w:r>
          </w:p>
        </w:tc>
      </w:tr>
      <w:tr w:rsidR="00682317" w:rsidRPr="00D82006" w:rsidTr="008B142A">
        <w:trPr>
          <w:trHeight w:val="300"/>
        </w:trPr>
        <w:tc>
          <w:tcPr>
            <w:tcW w:w="61" w:type="dxa"/>
            <w:tcBorders>
              <w:top w:val="nil"/>
              <w:left w:val="nil"/>
              <w:bottom w:val="nil"/>
              <w:right w:val="nil"/>
            </w:tcBorders>
            <w:shd w:val="clear" w:color="auto" w:fill="auto"/>
            <w:noWrap/>
            <w:vAlign w:val="bottom"/>
            <w:hideMark/>
          </w:tcPr>
          <w:p w:rsidR="00682317" w:rsidRPr="00D82006" w:rsidRDefault="00682317" w:rsidP="008B142A">
            <w:pPr>
              <w:jc w:val="left"/>
              <w:rPr>
                <w:rFonts w:ascii="Calibri" w:hAnsi="Calibri"/>
                <w:color w:val="000000"/>
                <w:sz w:val="22"/>
                <w:szCs w:val="22"/>
              </w:rPr>
            </w:pPr>
          </w:p>
        </w:tc>
        <w:tc>
          <w:tcPr>
            <w:tcW w:w="904" w:type="dxa"/>
            <w:tcBorders>
              <w:top w:val="nil"/>
              <w:left w:val="nil"/>
              <w:bottom w:val="nil"/>
              <w:right w:val="nil"/>
            </w:tcBorders>
            <w:shd w:val="clear" w:color="auto" w:fill="auto"/>
            <w:noWrap/>
            <w:vAlign w:val="bottom"/>
            <w:hideMark/>
          </w:tcPr>
          <w:p w:rsidR="00682317" w:rsidRPr="00D82006" w:rsidRDefault="00682317" w:rsidP="008B142A">
            <w:pPr>
              <w:jc w:val="center"/>
              <w:rPr>
                <w:rFonts w:ascii="Arial" w:hAnsi="Arial" w:cs="Arial"/>
                <w:color w:val="000000"/>
                <w:sz w:val="18"/>
                <w:szCs w:val="18"/>
              </w:rPr>
            </w:pPr>
          </w:p>
        </w:tc>
        <w:tc>
          <w:tcPr>
            <w:tcW w:w="1415"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r w:rsidRPr="00D82006">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82317" w:rsidRPr="00D82006" w:rsidRDefault="00682317" w:rsidP="008B142A">
            <w:pPr>
              <w:jc w:val="left"/>
              <w:rPr>
                <w:rFonts w:ascii="Arial" w:hAnsi="Arial" w:cs="Arial"/>
                <w:color w:val="000000"/>
                <w:sz w:val="18"/>
                <w:szCs w:val="18"/>
              </w:rPr>
            </w:pPr>
          </w:p>
        </w:tc>
      </w:tr>
    </w:tbl>
    <w:p w:rsidR="00682317" w:rsidRDefault="00682317" w:rsidP="00682317">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17"/>
    <w:rsid w:val="000A51A9"/>
    <w:rsid w:val="00682317"/>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17"/>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2317"/>
    <w:pPr>
      <w:jc w:val="center"/>
    </w:pPr>
    <w:rPr>
      <w:sz w:val="24"/>
    </w:rPr>
  </w:style>
  <w:style w:type="character" w:customStyle="1" w:styleId="TitleChar">
    <w:name w:val="Title Char"/>
    <w:basedOn w:val="DefaultParagraphFont"/>
    <w:link w:val="Title"/>
    <w:rsid w:val="00682317"/>
    <w:rPr>
      <w:rFonts w:ascii="Times New Roman" w:eastAsia="Times New Roman" w:hAnsi="Times New Roman" w:cs="Times New Roman"/>
      <w:sz w:val="24"/>
      <w:szCs w:val="20"/>
    </w:rPr>
  </w:style>
  <w:style w:type="paragraph" w:styleId="BodyText">
    <w:name w:val="Body Text"/>
    <w:basedOn w:val="Normal"/>
    <w:link w:val="BodyTextChar"/>
    <w:rsid w:val="00682317"/>
    <w:rPr>
      <w:sz w:val="24"/>
    </w:rPr>
  </w:style>
  <w:style w:type="character" w:customStyle="1" w:styleId="BodyTextChar">
    <w:name w:val="Body Text Char"/>
    <w:basedOn w:val="DefaultParagraphFont"/>
    <w:link w:val="BodyText"/>
    <w:rsid w:val="00682317"/>
    <w:rPr>
      <w:rFonts w:ascii="Times New Roman" w:eastAsia="Times New Roman" w:hAnsi="Times New Roman" w:cs="Times New Roman"/>
      <w:sz w:val="24"/>
      <w:szCs w:val="20"/>
    </w:rPr>
  </w:style>
  <w:style w:type="paragraph" w:styleId="NoSpacing">
    <w:name w:val="No Spacing"/>
    <w:uiPriority w:val="1"/>
    <w:qFormat/>
    <w:rsid w:val="00682317"/>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17"/>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2317"/>
    <w:pPr>
      <w:jc w:val="center"/>
    </w:pPr>
    <w:rPr>
      <w:sz w:val="24"/>
    </w:rPr>
  </w:style>
  <w:style w:type="character" w:customStyle="1" w:styleId="TitleChar">
    <w:name w:val="Title Char"/>
    <w:basedOn w:val="DefaultParagraphFont"/>
    <w:link w:val="Title"/>
    <w:rsid w:val="00682317"/>
    <w:rPr>
      <w:rFonts w:ascii="Times New Roman" w:eastAsia="Times New Roman" w:hAnsi="Times New Roman" w:cs="Times New Roman"/>
      <w:sz w:val="24"/>
      <w:szCs w:val="20"/>
    </w:rPr>
  </w:style>
  <w:style w:type="paragraph" w:styleId="BodyText">
    <w:name w:val="Body Text"/>
    <w:basedOn w:val="Normal"/>
    <w:link w:val="BodyTextChar"/>
    <w:rsid w:val="00682317"/>
    <w:rPr>
      <w:sz w:val="24"/>
    </w:rPr>
  </w:style>
  <w:style w:type="character" w:customStyle="1" w:styleId="BodyTextChar">
    <w:name w:val="Body Text Char"/>
    <w:basedOn w:val="DefaultParagraphFont"/>
    <w:link w:val="BodyText"/>
    <w:rsid w:val="00682317"/>
    <w:rPr>
      <w:rFonts w:ascii="Times New Roman" w:eastAsia="Times New Roman" w:hAnsi="Times New Roman" w:cs="Times New Roman"/>
      <w:sz w:val="24"/>
      <w:szCs w:val="20"/>
    </w:rPr>
  </w:style>
  <w:style w:type="paragraph" w:styleId="NoSpacing">
    <w:name w:val="No Spacing"/>
    <w:uiPriority w:val="1"/>
    <w:qFormat/>
    <w:rsid w:val="00682317"/>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2014-07-25T22:41:00Z</dcterms:created>
  <dcterms:modified xsi:type="dcterms:W3CDTF">2014-07-25T22:41:00Z</dcterms:modified>
</cp:coreProperties>
</file>